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000" w:firstRow="0" w:lastRow="0" w:firstColumn="0" w:lastColumn="0" w:noHBand="0" w:noVBand="0"/>
      </w:tblPr>
      <w:tblGrid>
        <w:gridCol w:w="3686"/>
        <w:gridCol w:w="1559"/>
        <w:gridCol w:w="4111"/>
      </w:tblGrid>
      <w:tr w:rsidR="00AC4BF3" w:rsidRPr="00651826" w:rsidTr="007C3A9A">
        <w:trPr>
          <w:trHeight w:val="1418"/>
        </w:trPr>
        <w:tc>
          <w:tcPr>
            <w:tcW w:w="3686" w:type="dxa"/>
          </w:tcPr>
          <w:p w:rsidR="00AC4BF3" w:rsidRPr="00DA60F9" w:rsidRDefault="00AC4BF3" w:rsidP="008914E0">
            <w:pPr>
              <w:jc w:val="center"/>
              <w:rPr>
                <w:b/>
                <w:sz w:val="22"/>
                <w:szCs w:val="22"/>
              </w:rPr>
            </w:pPr>
            <w:r w:rsidRPr="00DA60F9">
              <w:rPr>
                <w:b/>
                <w:sz w:val="22"/>
                <w:szCs w:val="22"/>
              </w:rPr>
              <w:t>Администрация муниципального образования «Город Майкоп»</w:t>
            </w:r>
          </w:p>
          <w:p w:rsidR="00AC4BF3" w:rsidRPr="00DA60F9" w:rsidRDefault="00AC4BF3" w:rsidP="008914E0">
            <w:pPr>
              <w:jc w:val="center"/>
              <w:rPr>
                <w:b/>
                <w:sz w:val="22"/>
                <w:szCs w:val="22"/>
              </w:rPr>
            </w:pPr>
            <w:r w:rsidRPr="00DA60F9">
              <w:rPr>
                <w:b/>
                <w:sz w:val="22"/>
                <w:szCs w:val="22"/>
              </w:rPr>
              <w:t>Республики Адыгея</w:t>
            </w:r>
          </w:p>
          <w:p w:rsidR="00AC4BF3" w:rsidRPr="00DA60F9" w:rsidRDefault="00AC4BF3" w:rsidP="008914E0">
            <w:pPr>
              <w:jc w:val="center"/>
              <w:rPr>
                <w:b/>
                <w:sz w:val="22"/>
                <w:szCs w:val="22"/>
              </w:rPr>
            </w:pPr>
          </w:p>
          <w:p w:rsidR="00AC4BF3" w:rsidRPr="00DA60F9" w:rsidRDefault="00AC4BF3" w:rsidP="008914E0">
            <w:pPr>
              <w:jc w:val="center"/>
              <w:rPr>
                <w:b/>
                <w:sz w:val="22"/>
                <w:szCs w:val="22"/>
              </w:rPr>
            </w:pPr>
            <w:r w:rsidRPr="00DA60F9">
              <w:rPr>
                <w:b/>
                <w:sz w:val="22"/>
                <w:szCs w:val="22"/>
              </w:rPr>
              <w:t>ФИНАНСОВОЕ УПРАВЛЕНИЕ</w:t>
            </w:r>
          </w:p>
          <w:p w:rsidR="00AC4BF3" w:rsidRPr="00DA60F9" w:rsidRDefault="00AC4BF3" w:rsidP="008914E0">
            <w:pPr>
              <w:jc w:val="center"/>
              <w:rPr>
                <w:b/>
                <w:sz w:val="22"/>
                <w:szCs w:val="22"/>
                <w:vertAlign w:val="subscript"/>
              </w:rPr>
            </w:pPr>
            <w:r w:rsidRPr="00DA60F9">
              <w:rPr>
                <w:b/>
                <w:sz w:val="22"/>
                <w:szCs w:val="22"/>
                <w:vertAlign w:val="subscript"/>
              </w:rPr>
              <w:t>385000, г. Майкоп, ул. Краснооктябрьская</w:t>
            </w:r>
            <w:r w:rsidR="00443F3B">
              <w:rPr>
                <w:b/>
                <w:sz w:val="22"/>
                <w:szCs w:val="22"/>
                <w:vertAlign w:val="subscript"/>
              </w:rPr>
              <w:t>,</w:t>
            </w:r>
            <w:r w:rsidRPr="00DA60F9">
              <w:rPr>
                <w:b/>
                <w:sz w:val="22"/>
                <w:szCs w:val="22"/>
                <w:vertAlign w:val="subscript"/>
              </w:rPr>
              <w:t xml:space="preserve"> 21</w:t>
            </w:r>
          </w:p>
          <w:p w:rsidR="00AC4BF3" w:rsidRPr="00DE7070" w:rsidRDefault="00AC4BF3" w:rsidP="00443F3B">
            <w:pPr>
              <w:jc w:val="center"/>
              <w:rPr>
                <w:b/>
                <w:sz w:val="22"/>
                <w:szCs w:val="22"/>
              </w:rPr>
            </w:pPr>
            <w:r w:rsidRPr="00DA60F9">
              <w:rPr>
                <w:b/>
                <w:sz w:val="22"/>
                <w:szCs w:val="22"/>
                <w:vertAlign w:val="subscript"/>
              </w:rPr>
              <w:t>тел</w:t>
            </w:r>
            <w:r w:rsidRPr="00DE7070">
              <w:rPr>
                <w:b/>
                <w:sz w:val="22"/>
                <w:szCs w:val="22"/>
                <w:vertAlign w:val="subscript"/>
              </w:rPr>
              <w:t>. 52-31</w:t>
            </w:r>
            <w:r w:rsidR="00443F3B" w:rsidRPr="00DE7070">
              <w:rPr>
                <w:b/>
                <w:sz w:val="22"/>
                <w:szCs w:val="22"/>
                <w:vertAlign w:val="subscript"/>
              </w:rPr>
              <w:t>-</w:t>
            </w:r>
            <w:r w:rsidRPr="00DE7070">
              <w:rPr>
                <w:b/>
                <w:sz w:val="22"/>
                <w:szCs w:val="22"/>
                <w:vertAlign w:val="subscript"/>
              </w:rPr>
              <w:t>58</w:t>
            </w:r>
            <w:r w:rsidR="00651826" w:rsidRPr="00DE7070">
              <w:rPr>
                <w:b/>
                <w:sz w:val="22"/>
                <w:szCs w:val="22"/>
                <w:vertAlign w:val="subscript"/>
              </w:rPr>
              <w:t xml:space="preserve">, </w:t>
            </w:r>
            <w:r w:rsidR="00443F3B" w:rsidRPr="00DE7070">
              <w:rPr>
                <w:b/>
                <w:sz w:val="22"/>
                <w:szCs w:val="22"/>
                <w:vertAlign w:val="subscript"/>
              </w:rPr>
              <w:t xml:space="preserve"> </w:t>
            </w:r>
            <w:r w:rsidR="00651826" w:rsidRPr="00443F3B">
              <w:rPr>
                <w:b/>
                <w:sz w:val="22"/>
                <w:szCs w:val="22"/>
                <w:vertAlign w:val="subscript"/>
                <w:lang w:val="en-US"/>
              </w:rPr>
              <w:t>e</w:t>
            </w:r>
            <w:r w:rsidR="00651826" w:rsidRPr="00DE7070">
              <w:rPr>
                <w:b/>
                <w:sz w:val="22"/>
                <w:szCs w:val="22"/>
                <w:vertAlign w:val="subscript"/>
              </w:rPr>
              <w:t>-</w:t>
            </w:r>
            <w:r w:rsidR="00651826" w:rsidRPr="00443F3B">
              <w:rPr>
                <w:b/>
                <w:sz w:val="22"/>
                <w:szCs w:val="22"/>
                <w:vertAlign w:val="subscript"/>
                <w:lang w:val="en-US"/>
              </w:rPr>
              <w:t>mail</w:t>
            </w:r>
            <w:r w:rsidR="00651826" w:rsidRPr="00DE7070">
              <w:rPr>
                <w:b/>
                <w:sz w:val="22"/>
                <w:szCs w:val="22"/>
                <w:vertAlign w:val="subscript"/>
              </w:rPr>
              <w:t xml:space="preserve">: </w:t>
            </w:r>
            <w:proofErr w:type="spellStart"/>
            <w:r w:rsidR="00651826" w:rsidRPr="00443F3B">
              <w:rPr>
                <w:b/>
                <w:sz w:val="22"/>
                <w:szCs w:val="22"/>
                <w:vertAlign w:val="subscript"/>
                <w:lang w:val="en-US"/>
              </w:rPr>
              <w:t>fdmra</w:t>
            </w:r>
            <w:proofErr w:type="spellEnd"/>
            <w:r w:rsidR="00651826" w:rsidRPr="00DE7070">
              <w:rPr>
                <w:b/>
                <w:sz w:val="22"/>
                <w:szCs w:val="22"/>
                <w:vertAlign w:val="subscript"/>
              </w:rPr>
              <w:t>@</w:t>
            </w:r>
            <w:proofErr w:type="spellStart"/>
            <w:r w:rsidR="00651826" w:rsidRPr="00443F3B">
              <w:rPr>
                <w:b/>
                <w:sz w:val="22"/>
                <w:szCs w:val="22"/>
                <w:vertAlign w:val="subscript"/>
                <w:lang w:val="en-US"/>
              </w:rPr>
              <w:t>maikop</w:t>
            </w:r>
            <w:proofErr w:type="spellEnd"/>
            <w:r w:rsidR="00651826" w:rsidRPr="00DE7070">
              <w:rPr>
                <w:b/>
                <w:sz w:val="22"/>
                <w:szCs w:val="22"/>
                <w:vertAlign w:val="subscript"/>
              </w:rPr>
              <w:t>.</w:t>
            </w:r>
            <w:proofErr w:type="spellStart"/>
            <w:r w:rsidR="00651826" w:rsidRPr="00443F3B">
              <w:rPr>
                <w:b/>
                <w:sz w:val="22"/>
                <w:szCs w:val="22"/>
                <w:vertAlign w:val="subscript"/>
                <w:lang w:val="en-US"/>
              </w:rPr>
              <w:t>ru</w:t>
            </w:r>
            <w:proofErr w:type="spellEnd"/>
          </w:p>
        </w:tc>
        <w:tc>
          <w:tcPr>
            <w:tcW w:w="1559" w:type="dxa"/>
            <w:vAlign w:val="center"/>
          </w:tcPr>
          <w:p w:rsidR="00AC4BF3" w:rsidRPr="00DA60F9" w:rsidRDefault="00AC4BF3" w:rsidP="008914E0">
            <w:pPr>
              <w:jc w:val="center"/>
              <w:rPr>
                <w:b/>
                <w:sz w:val="22"/>
                <w:szCs w:val="22"/>
              </w:rPr>
            </w:pPr>
            <w:r>
              <w:rPr>
                <w:noProof/>
                <w:sz w:val="22"/>
                <w:szCs w:val="22"/>
              </w:rPr>
              <w:drawing>
                <wp:inline distT="0" distB="0" distL="0" distR="0" wp14:anchorId="2A4A66C4" wp14:editId="03552973">
                  <wp:extent cx="704850" cy="952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952500"/>
                          </a:xfrm>
                          <a:prstGeom prst="rect">
                            <a:avLst/>
                          </a:prstGeom>
                          <a:noFill/>
                          <a:ln>
                            <a:noFill/>
                          </a:ln>
                        </pic:spPr>
                      </pic:pic>
                    </a:graphicData>
                  </a:graphic>
                </wp:inline>
              </w:drawing>
            </w:r>
          </w:p>
        </w:tc>
        <w:tc>
          <w:tcPr>
            <w:tcW w:w="4111" w:type="dxa"/>
          </w:tcPr>
          <w:p w:rsidR="00AC4BF3" w:rsidRPr="00DA60F9" w:rsidRDefault="00AC4BF3" w:rsidP="008914E0">
            <w:pPr>
              <w:jc w:val="center"/>
              <w:rPr>
                <w:b/>
                <w:sz w:val="22"/>
                <w:szCs w:val="22"/>
              </w:rPr>
            </w:pPr>
            <w:proofErr w:type="spellStart"/>
            <w:r w:rsidRPr="00DA60F9">
              <w:rPr>
                <w:b/>
                <w:sz w:val="22"/>
                <w:szCs w:val="22"/>
              </w:rPr>
              <w:t>Адыгэ</w:t>
            </w:r>
            <w:proofErr w:type="spellEnd"/>
            <w:r w:rsidRPr="00DA60F9">
              <w:rPr>
                <w:b/>
                <w:sz w:val="22"/>
                <w:szCs w:val="22"/>
              </w:rPr>
              <w:t xml:space="preserve"> </w:t>
            </w:r>
            <w:proofErr w:type="spellStart"/>
            <w:r w:rsidRPr="00DA60F9">
              <w:rPr>
                <w:b/>
                <w:sz w:val="22"/>
                <w:szCs w:val="22"/>
              </w:rPr>
              <w:t>Республикэм</w:t>
            </w:r>
            <w:proofErr w:type="spellEnd"/>
          </w:p>
          <w:p w:rsidR="00AC4BF3" w:rsidRPr="00DA60F9" w:rsidRDefault="00AC4BF3" w:rsidP="008914E0">
            <w:pPr>
              <w:jc w:val="center"/>
              <w:rPr>
                <w:b/>
                <w:sz w:val="22"/>
                <w:szCs w:val="22"/>
              </w:rPr>
            </w:pPr>
            <w:proofErr w:type="spellStart"/>
            <w:r w:rsidRPr="00DA60F9">
              <w:rPr>
                <w:b/>
                <w:sz w:val="22"/>
                <w:szCs w:val="22"/>
              </w:rPr>
              <w:t>Муниципальнэ</w:t>
            </w:r>
            <w:proofErr w:type="spellEnd"/>
            <w:r w:rsidRPr="00DA60F9">
              <w:rPr>
                <w:b/>
                <w:sz w:val="22"/>
                <w:szCs w:val="22"/>
              </w:rPr>
              <w:t xml:space="preserve"> </w:t>
            </w:r>
            <w:proofErr w:type="spellStart"/>
            <w:r w:rsidRPr="00DA60F9">
              <w:rPr>
                <w:b/>
                <w:sz w:val="22"/>
                <w:szCs w:val="22"/>
              </w:rPr>
              <w:t>образованиеу</w:t>
            </w:r>
            <w:proofErr w:type="spellEnd"/>
            <w:r w:rsidRPr="00DA60F9">
              <w:rPr>
                <w:b/>
                <w:sz w:val="22"/>
                <w:szCs w:val="22"/>
              </w:rPr>
              <w:t xml:space="preserve"> «</w:t>
            </w:r>
            <w:proofErr w:type="spellStart"/>
            <w:r w:rsidRPr="00DA60F9">
              <w:rPr>
                <w:b/>
                <w:sz w:val="22"/>
                <w:szCs w:val="22"/>
              </w:rPr>
              <w:t>Къалэу</w:t>
            </w:r>
            <w:proofErr w:type="spellEnd"/>
            <w:r w:rsidRPr="00DA60F9">
              <w:rPr>
                <w:b/>
                <w:sz w:val="22"/>
                <w:szCs w:val="22"/>
              </w:rPr>
              <w:t xml:space="preserve"> </w:t>
            </w:r>
            <w:proofErr w:type="spellStart"/>
            <w:r w:rsidRPr="00DA60F9">
              <w:rPr>
                <w:b/>
                <w:sz w:val="22"/>
                <w:szCs w:val="22"/>
              </w:rPr>
              <w:t>Мыекъуапэ</w:t>
            </w:r>
            <w:proofErr w:type="spellEnd"/>
            <w:r w:rsidRPr="00DA60F9">
              <w:rPr>
                <w:b/>
                <w:sz w:val="22"/>
                <w:szCs w:val="22"/>
              </w:rPr>
              <w:t xml:space="preserve">» и </w:t>
            </w:r>
            <w:proofErr w:type="spellStart"/>
            <w:r w:rsidRPr="00DA60F9">
              <w:rPr>
                <w:b/>
                <w:sz w:val="22"/>
                <w:szCs w:val="22"/>
              </w:rPr>
              <w:t>Администрацие</w:t>
            </w:r>
            <w:proofErr w:type="spellEnd"/>
          </w:p>
          <w:p w:rsidR="00AC4BF3" w:rsidRPr="00DA60F9" w:rsidRDefault="00AC4BF3" w:rsidP="008914E0">
            <w:pPr>
              <w:jc w:val="center"/>
              <w:rPr>
                <w:b/>
                <w:sz w:val="22"/>
                <w:szCs w:val="22"/>
              </w:rPr>
            </w:pPr>
          </w:p>
          <w:p w:rsidR="00AC4BF3" w:rsidRPr="00DA60F9" w:rsidRDefault="00AC4BF3" w:rsidP="008914E0">
            <w:pPr>
              <w:jc w:val="center"/>
              <w:rPr>
                <w:b/>
                <w:sz w:val="22"/>
                <w:szCs w:val="22"/>
              </w:rPr>
            </w:pPr>
            <w:r w:rsidRPr="00DA60F9">
              <w:rPr>
                <w:b/>
                <w:sz w:val="22"/>
                <w:szCs w:val="22"/>
              </w:rPr>
              <w:t>ИФИНАНСОВЭ ИУПРАВЛЕНИЕ</w:t>
            </w:r>
          </w:p>
          <w:p w:rsidR="00AC4BF3" w:rsidRPr="00DA60F9" w:rsidRDefault="00AC4BF3" w:rsidP="008914E0">
            <w:pPr>
              <w:jc w:val="center"/>
              <w:rPr>
                <w:b/>
                <w:sz w:val="22"/>
                <w:szCs w:val="22"/>
                <w:vertAlign w:val="subscript"/>
              </w:rPr>
            </w:pPr>
            <w:r w:rsidRPr="00DA60F9">
              <w:rPr>
                <w:b/>
                <w:sz w:val="22"/>
                <w:szCs w:val="22"/>
                <w:vertAlign w:val="subscript"/>
              </w:rPr>
              <w:t>3</w:t>
            </w:r>
            <w:r w:rsidRPr="00841D4F">
              <w:rPr>
                <w:b/>
                <w:sz w:val="22"/>
                <w:szCs w:val="22"/>
                <w:vertAlign w:val="subscript"/>
              </w:rPr>
              <w:t>8</w:t>
            </w:r>
            <w:r w:rsidRPr="00DA60F9">
              <w:rPr>
                <w:b/>
                <w:sz w:val="22"/>
                <w:szCs w:val="22"/>
                <w:vertAlign w:val="subscript"/>
              </w:rPr>
              <w:t xml:space="preserve">5000, </w:t>
            </w:r>
            <w:proofErr w:type="spellStart"/>
            <w:r w:rsidRPr="00DA60F9">
              <w:rPr>
                <w:b/>
                <w:sz w:val="22"/>
                <w:szCs w:val="22"/>
                <w:vertAlign w:val="subscript"/>
              </w:rPr>
              <w:t>къ</w:t>
            </w:r>
            <w:proofErr w:type="spellEnd"/>
            <w:r w:rsidRPr="00DA60F9">
              <w:rPr>
                <w:b/>
                <w:sz w:val="22"/>
                <w:szCs w:val="22"/>
                <w:vertAlign w:val="subscript"/>
              </w:rPr>
              <w:t xml:space="preserve">. </w:t>
            </w:r>
            <w:proofErr w:type="spellStart"/>
            <w:r w:rsidRPr="00DA60F9">
              <w:rPr>
                <w:b/>
                <w:sz w:val="22"/>
                <w:szCs w:val="22"/>
                <w:vertAlign w:val="subscript"/>
              </w:rPr>
              <w:t>Мыекъуапэ</w:t>
            </w:r>
            <w:proofErr w:type="spellEnd"/>
            <w:r w:rsidRPr="00DA60F9">
              <w:rPr>
                <w:b/>
                <w:sz w:val="22"/>
                <w:szCs w:val="22"/>
                <w:vertAlign w:val="subscript"/>
              </w:rPr>
              <w:t xml:space="preserve">,  </w:t>
            </w:r>
            <w:proofErr w:type="spellStart"/>
            <w:r w:rsidRPr="00DA60F9">
              <w:rPr>
                <w:b/>
                <w:sz w:val="22"/>
                <w:szCs w:val="22"/>
                <w:vertAlign w:val="subscript"/>
              </w:rPr>
              <w:t>ур</w:t>
            </w:r>
            <w:proofErr w:type="spellEnd"/>
            <w:r w:rsidRPr="00DA60F9">
              <w:rPr>
                <w:b/>
                <w:sz w:val="22"/>
                <w:szCs w:val="22"/>
                <w:vertAlign w:val="subscript"/>
              </w:rPr>
              <w:t xml:space="preserve">. </w:t>
            </w:r>
            <w:proofErr w:type="spellStart"/>
            <w:r w:rsidRPr="00DA60F9">
              <w:rPr>
                <w:b/>
                <w:sz w:val="22"/>
                <w:szCs w:val="22"/>
                <w:vertAlign w:val="subscript"/>
              </w:rPr>
              <w:t>Краснооктябрьскэр</w:t>
            </w:r>
            <w:proofErr w:type="spellEnd"/>
            <w:r w:rsidRPr="00DA60F9">
              <w:rPr>
                <w:b/>
                <w:sz w:val="22"/>
                <w:szCs w:val="22"/>
                <w:vertAlign w:val="subscript"/>
              </w:rPr>
              <w:t>, 21</w:t>
            </w:r>
          </w:p>
          <w:p w:rsidR="00AC4BF3" w:rsidRPr="00443F3B" w:rsidRDefault="00AC4BF3" w:rsidP="008914E0">
            <w:pPr>
              <w:jc w:val="center"/>
              <w:rPr>
                <w:b/>
                <w:sz w:val="22"/>
                <w:szCs w:val="22"/>
              </w:rPr>
            </w:pPr>
            <w:r w:rsidRPr="00DA60F9">
              <w:rPr>
                <w:b/>
                <w:sz w:val="22"/>
                <w:szCs w:val="22"/>
                <w:vertAlign w:val="subscript"/>
              </w:rPr>
              <w:t>тел</w:t>
            </w:r>
            <w:r w:rsidRPr="00443F3B">
              <w:rPr>
                <w:b/>
                <w:sz w:val="22"/>
                <w:szCs w:val="22"/>
                <w:vertAlign w:val="subscript"/>
              </w:rPr>
              <w:t>. 52-31-58</w:t>
            </w:r>
            <w:r w:rsidR="00651826" w:rsidRPr="00443F3B">
              <w:rPr>
                <w:b/>
                <w:sz w:val="22"/>
                <w:szCs w:val="22"/>
                <w:vertAlign w:val="subscript"/>
              </w:rPr>
              <w:t xml:space="preserve">,  </w:t>
            </w:r>
            <w:r w:rsidR="00651826" w:rsidRPr="00651826">
              <w:rPr>
                <w:b/>
                <w:sz w:val="22"/>
                <w:szCs w:val="22"/>
                <w:vertAlign w:val="subscript"/>
                <w:lang w:val="en-US"/>
              </w:rPr>
              <w:t>e</w:t>
            </w:r>
            <w:r w:rsidR="00651826" w:rsidRPr="00443F3B">
              <w:rPr>
                <w:b/>
                <w:sz w:val="22"/>
                <w:szCs w:val="22"/>
                <w:vertAlign w:val="subscript"/>
              </w:rPr>
              <w:t>-</w:t>
            </w:r>
            <w:r w:rsidR="00651826" w:rsidRPr="00651826">
              <w:rPr>
                <w:b/>
                <w:sz w:val="22"/>
                <w:szCs w:val="22"/>
                <w:vertAlign w:val="subscript"/>
                <w:lang w:val="en-US"/>
              </w:rPr>
              <w:t>mail</w:t>
            </w:r>
            <w:r w:rsidR="00651826" w:rsidRPr="00443F3B">
              <w:rPr>
                <w:b/>
                <w:sz w:val="22"/>
                <w:szCs w:val="22"/>
                <w:vertAlign w:val="subscript"/>
              </w:rPr>
              <w:t xml:space="preserve">: </w:t>
            </w:r>
            <w:proofErr w:type="spellStart"/>
            <w:r w:rsidR="00651826" w:rsidRPr="00651826">
              <w:rPr>
                <w:b/>
                <w:sz w:val="22"/>
                <w:szCs w:val="22"/>
                <w:vertAlign w:val="subscript"/>
                <w:lang w:val="en-US"/>
              </w:rPr>
              <w:t>fdmra</w:t>
            </w:r>
            <w:proofErr w:type="spellEnd"/>
            <w:r w:rsidR="00651826" w:rsidRPr="00443F3B">
              <w:rPr>
                <w:b/>
                <w:sz w:val="22"/>
                <w:szCs w:val="22"/>
                <w:vertAlign w:val="subscript"/>
              </w:rPr>
              <w:t>@</w:t>
            </w:r>
            <w:proofErr w:type="spellStart"/>
            <w:r w:rsidR="00651826" w:rsidRPr="00651826">
              <w:rPr>
                <w:b/>
                <w:sz w:val="22"/>
                <w:szCs w:val="22"/>
                <w:vertAlign w:val="subscript"/>
                <w:lang w:val="en-US"/>
              </w:rPr>
              <w:t>maikop</w:t>
            </w:r>
            <w:proofErr w:type="spellEnd"/>
            <w:r w:rsidR="00651826" w:rsidRPr="00443F3B">
              <w:rPr>
                <w:b/>
                <w:sz w:val="22"/>
                <w:szCs w:val="22"/>
                <w:vertAlign w:val="subscript"/>
              </w:rPr>
              <w:t>.</w:t>
            </w:r>
            <w:proofErr w:type="spellStart"/>
            <w:r w:rsidR="00651826" w:rsidRPr="00651826">
              <w:rPr>
                <w:b/>
                <w:sz w:val="22"/>
                <w:szCs w:val="22"/>
                <w:vertAlign w:val="subscript"/>
                <w:lang w:val="en-US"/>
              </w:rPr>
              <w:t>ru</w:t>
            </w:r>
            <w:proofErr w:type="spellEnd"/>
          </w:p>
        </w:tc>
      </w:tr>
      <w:tr w:rsidR="00AC4BF3" w:rsidRPr="00651826" w:rsidTr="007C3A9A">
        <w:trPr>
          <w:cantSplit/>
        </w:trPr>
        <w:tc>
          <w:tcPr>
            <w:tcW w:w="9356" w:type="dxa"/>
            <w:gridSpan w:val="3"/>
            <w:tcBorders>
              <w:bottom w:val="thickThinSmallGap" w:sz="24" w:space="0" w:color="auto"/>
            </w:tcBorders>
          </w:tcPr>
          <w:p w:rsidR="00AC4BF3" w:rsidRPr="00443F3B" w:rsidRDefault="00AC4BF3" w:rsidP="008914E0">
            <w:pPr>
              <w:rPr>
                <w:sz w:val="16"/>
              </w:rPr>
            </w:pPr>
          </w:p>
        </w:tc>
      </w:tr>
    </w:tbl>
    <w:p w:rsidR="00D400BF" w:rsidRDefault="00D400BF" w:rsidP="000E6A4B">
      <w:pPr>
        <w:pStyle w:val="2"/>
        <w:numPr>
          <w:ilvl w:val="1"/>
          <w:numId w:val="0"/>
        </w:numPr>
        <w:tabs>
          <w:tab w:val="num" w:pos="993"/>
        </w:tabs>
        <w:suppressAutoHyphens/>
        <w:spacing w:before="0" w:after="0"/>
        <w:ind w:left="576" w:hanging="576"/>
        <w:jc w:val="center"/>
        <w:rPr>
          <w:rFonts w:ascii="Times New Roman" w:hAnsi="Times New Roman"/>
          <w:i w:val="0"/>
        </w:rPr>
      </w:pPr>
    </w:p>
    <w:p w:rsidR="003A4545" w:rsidRDefault="003A4545" w:rsidP="00986FA0">
      <w:pPr>
        <w:pStyle w:val="2"/>
        <w:numPr>
          <w:ilvl w:val="1"/>
          <w:numId w:val="0"/>
        </w:numPr>
        <w:tabs>
          <w:tab w:val="num" w:pos="576"/>
        </w:tabs>
        <w:suppressAutoHyphens/>
        <w:spacing w:before="0" w:after="0"/>
        <w:ind w:left="576" w:hanging="576"/>
        <w:jc w:val="center"/>
        <w:rPr>
          <w:rFonts w:ascii="Times New Roman" w:hAnsi="Times New Roman"/>
          <w:i w:val="0"/>
        </w:rPr>
      </w:pPr>
    </w:p>
    <w:p w:rsidR="00A8577C" w:rsidRDefault="00DA0889" w:rsidP="00986FA0">
      <w:pPr>
        <w:pStyle w:val="2"/>
        <w:numPr>
          <w:ilvl w:val="1"/>
          <w:numId w:val="0"/>
        </w:numPr>
        <w:tabs>
          <w:tab w:val="num" w:pos="576"/>
        </w:tabs>
        <w:suppressAutoHyphens/>
        <w:spacing w:before="0" w:after="0"/>
        <w:ind w:left="576" w:hanging="576"/>
        <w:jc w:val="center"/>
        <w:rPr>
          <w:rFonts w:ascii="Times New Roman" w:hAnsi="Times New Roman"/>
          <w:i w:val="0"/>
        </w:rPr>
      </w:pPr>
      <w:r>
        <w:rPr>
          <w:rFonts w:ascii="Times New Roman" w:hAnsi="Times New Roman"/>
          <w:i w:val="0"/>
        </w:rPr>
        <w:t xml:space="preserve">ПРИКАЗ № </w:t>
      </w:r>
      <w:r w:rsidR="00B83523">
        <w:rPr>
          <w:rFonts w:ascii="Times New Roman" w:hAnsi="Times New Roman"/>
          <w:i w:val="0"/>
        </w:rPr>
        <w:t>6-О</w:t>
      </w:r>
    </w:p>
    <w:p w:rsidR="00F16EDF" w:rsidRDefault="00F16EDF" w:rsidP="00C63B87"/>
    <w:p w:rsidR="003A4545" w:rsidRDefault="003A4545" w:rsidP="00C63B87"/>
    <w:p w:rsidR="003A4545" w:rsidRDefault="003A4545" w:rsidP="00C63B87"/>
    <w:p w:rsidR="00C63B87" w:rsidRPr="00D95D26" w:rsidRDefault="00C63B87" w:rsidP="001E64C4">
      <w:pPr>
        <w:pStyle w:val="210"/>
        <w:jc w:val="left"/>
        <w:rPr>
          <w:b w:val="0"/>
          <w:sz w:val="28"/>
          <w:szCs w:val="28"/>
          <w:u w:val="single"/>
          <w:lang w:eastAsia="ru-RU"/>
        </w:rPr>
      </w:pPr>
      <w:r w:rsidRPr="00D95D26">
        <w:rPr>
          <w:b w:val="0"/>
          <w:sz w:val="28"/>
          <w:szCs w:val="28"/>
          <w:u w:val="single"/>
          <w:lang w:eastAsia="ru-RU"/>
        </w:rPr>
        <w:t>«</w:t>
      </w:r>
      <w:r w:rsidR="000878C8">
        <w:rPr>
          <w:b w:val="0"/>
          <w:sz w:val="28"/>
          <w:szCs w:val="28"/>
          <w:u w:val="single"/>
          <w:lang w:eastAsia="ru-RU"/>
        </w:rPr>
        <w:t xml:space="preserve"> </w:t>
      </w:r>
      <w:r w:rsidR="00B83523">
        <w:rPr>
          <w:b w:val="0"/>
          <w:sz w:val="28"/>
          <w:szCs w:val="28"/>
          <w:u w:val="single"/>
          <w:lang w:eastAsia="ru-RU"/>
        </w:rPr>
        <w:t>25</w:t>
      </w:r>
      <w:r w:rsidRPr="00D95D26">
        <w:rPr>
          <w:b w:val="0"/>
          <w:sz w:val="28"/>
          <w:szCs w:val="28"/>
          <w:u w:val="single"/>
          <w:lang w:eastAsia="ru-RU"/>
        </w:rPr>
        <w:t xml:space="preserve">» </w:t>
      </w:r>
      <w:r w:rsidR="00D95D26" w:rsidRPr="00D95D26">
        <w:rPr>
          <w:b w:val="0"/>
          <w:sz w:val="28"/>
          <w:szCs w:val="28"/>
          <w:u w:val="single"/>
          <w:lang w:eastAsia="ru-RU"/>
        </w:rPr>
        <w:t xml:space="preserve"> </w:t>
      </w:r>
      <w:r w:rsidR="00B83523">
        <w:rPr>
          <w:b w:val="0"/>
          <w:sz w:val="28"/>
          <w:szCs w:val="28"/>
          <w:u w:val="single"/>
          <w:lang w:eastAsia="ru-RU"/>
        </w:rPr>
        <w:t>января</w:t>
      </w:r>
      <w:r w:rsidR="00340C37">
        <w:rPr>
          <w:b w:val="0"/>
          <w:sz w:val="28"/>
          <w:szCs w:val="28"/>
          <w:u w:val="single"/>
          <w:lang w:eastAsia="ru-RU"/>
        </w:rPr>
        <w:t xml:space="preserve"> 201</w:t>
      </w:r>
      <w:r w:rsidR="008C5562">
        <w:rPr>
          <w:b w:val="0"/>
          <w:sz w:val="28"/>
          <w:szCs w:val="28"/>
          <w:u w:val="single"/>
          <w:lang w:eastAsia="ru-RU"/>
        </w:rPr>
        <w:t>8</w:t>
      </w:r>
      <w:r w:rsidRPr="00D95D26">
        <w:rPr>
          <w:b w:val="0"/>
          <w:sz w:val="28"/>
          <w:szCs w:val="28"/>
          <w:u w:val="single"/>
          <w:lang w:eastAsia="ru-RU"/>
        </w:rPr>
        <w:t xml:space="preserve"> г.</w:t>
      </w:r>
    </w:p>
    <w:p w:rsidR="00F16EDF" w:rsidRDefault="00F16EDF" w:rsidP="001E64C4">
      <w:pPr>
        <w:pStyle w:val="210"/>
        <w:jc w:val="left"/>
        <w:rPr>
          <w:b w:val="0"/>
          <w:sz w:val="28"/>
          <w:szCs w:val="28"/>
          <w:lang w:eastAsia="ru-RU"/>
        </w:rPr>
      </w:pPr>
    </w:p>
    <w:p w:rsidR="00E61782" w:rsidRDefault="00E61782" w:rsidP="001E64C4">
      <w:pPr>
        <w:pStyle w:val="210"/>
        <w:jc w:val="left"/>
        <w:rPr>
          <w:b w:val="0"/>
          <w:sz w:val="28"/>
          <w:szCs w:val="28"/>
          <w:lang w:eastAsia="ru-RU"/>
        </w:rPr>
      </w:pPr>
    </w:p>
    <w:p w:rsidR="00BE6879" w:rsidRPr="00E61782" w:rsidRDefault="00BE6879" w:rsidP="00BE6879">
      <w:pPr>
        <w:pStyle w:val="210"/>
        <w:jc w:val="left"/>
        <w:rPr>
          <w:b w:val="0"/>
          <w:sz w:val="28"/>
          <w:szCs w:val="28"/>
        </w:rPr>
      </w:pPr>
      <w:r w:rsidRPr="00E61782">
        <w:rPr>
          <w:b w:val="0"/>
          <w:sz w:val="28"/>
          <w:szCs w:val="28"/>
        </w:rPr>
        <w:t xml:space="preserve">О внесении изменений </w:t>
      </w:r>
    </w:p>
    <w:p w:rsidR="00BE6879" w:rsidRPr="00E61782" w:rsidRDefault="00BE6879" w:rsidP="00BE6879">
      <w:pPr>
        <w:pStyle w:val="210"/>
        <w:jc w:val="left"/>
        <w:rPr>
          <w:b w:val="0"/>
          <w:sz w:val="28"/>
          <w:szCs w:val="28"/>
        </w:rPr>
      </w:pPr>
      <w:r w:rsidRPr="00E61782">
        <w:rPr>
          <w:b w:val="0"/>
          <w:sz w:val="28"/>
          <w:szCs w:val="28"/>
        </w:rPr>
        <w:t xml:space="preserve">в Приказ от </w:t>
      </w:r>
      <w:r w:rsidR="008C5562" w:rsidRPr="00E61782">
        <w:rPr>
          <w:b w:val="0"/>
          <w:sz w:val="28"/>
          <w:szCs w:val="28"/>
        </w:rPr>
        <w:t>05</w:t>
      </w:r>
      <w:r w:rsidRPr="00E61782">
        <w:rPr>
          <w:b w:val="0"/>
          <w:sz w:val="28"/>
          <w:szCs w:val="28"/>
        </w:rPr>
        <w:t>.12.201</w:t>
      </w:r>
      <w:r w:rsidR="008C5562" w:rsidRPr="00E61782">
        <w:rPr>
          <w:b w:val="0"/>
          <w:sz w:val="28"/>
          <w:szCs w:val="28"/>
        </w:rPr>
        <w:t>7</w:t>
      </w:r>
      <w:r w:rsidRPr="00E61782">
        <w:rPr>
          <w:b w:val="0"/>
          <w:sz w:val="28"/>
          <w:szCs w:val="28"/>
        </w:rPr>
        <w:t xml:space="preserve"> г. №</w:t>
      </w:r>
      <w:r w:rsidR="008C5562" w:rsidRPr="00E61782">
        <w:rPr>
          <w:b w:val="0"/>
          <w:sz w:val="28"/>
          <w:szCs w:val="28"/>
        </w:rPr>
        <w:t>86</w:t>
      </w:r>
      <w:r w:rsidRPr="00E61782">
        <w:rPr>
          <w:b w:val="0"/>
          <w:sz w:val="28"/>
          <w:szCs w:val="28"/>
        </w:rPr>
        <w:t>-О</w:t>
      </w:r>
    </w:p>
    <w:p w:rsidR="00BE6879" w:rsidRPr="00E61782" w:rsidRDefault="00BE6879" w:rsidP="00BE6879">
      <w:pPr>
        <w:pStyle w:val="210"/>
        <w:jc w:val="left"/>
        <w:rPr>
          <w:b w:val="0"/>
          <w:sz w:val="28"/>
          <w:szCs w:val="28"/>
        </w:rPr>
      </w:pPr>
      <w:r w:rsidRPr="00E61782">
        <w:rPr>
          <w:b w:val="0"/>
          <w:sz w:val="28"/>
          <w:szCs w:val="28"/>
        </w:rPr>
        <w:t xml:space="preserve">«О порядке применения </w:t>
      </w:r>
      <w:proofErr w:type="gramStart"/>
      <w:r w:rsidRPr="00E61782">
        <w:rPr>
          <w:b w:val="0"/>
          <w:sz w:val="28"/>
          <w:szCs w:val="28"/>
        </w:rPr>
        <w:t>бюджетной</w:t>
      </w:r>
      <w:proofErr w:type="gramEnd"/>
      <w:r w:rsidRPr="00E61782">
        <w:rPr>
          <w:b w:val="0"/>
          <w:sz w:val="28"/>
          <w:szCs w:val="28"/>
        </w:rPr>
        <w:t xml:space="preserve"> </w:t>
      </w:r>
    </w:p>
    <w:p w:rsidR="00BE6879" w:rsidRPr="00E61782" w:rsidRDefault="00BE6879" w:rsidP="00BE6879">
      <w:pPr>
        <w:pStyle w:val="210"/>
        <w:jc w:val="left"/>
        <w:rPr>
          <w:b w:val="0"/>
          <w:sz w:val="28"/>
          <w:szCs w:val="28"/>
        </w:rPr>
      </w:pPr>
      <w:r w:rsidRPr="00E61782">
        <w:rPr>
          <w:b w:val="0"/>
          <w:sz w:val="28"/>
          <w:szCs w:val="28"/>
        </w:rPr>
        <w:t xml:space="preserve">классификации Российской Федерации </w:t>
      </w:r>
    </w:p>
    <w:p w:rsidR="00BE6879" w:rsidRPr="00E61782" w:rsidRDefault="00BE6879" w:rsidP="00BE6879">
      <w:pPr>
        <w:pStyle w:val="210"/>
        <w:jc w:val="left"/>
        <w:rPr>
          <w:b w:val="0"/>
          <w:sz w:val="28"/>
          <w:szCs w:val="28"/>
        </w:rPr>
      </w:pPr>
      <w:r w:rsidRPr="00E61782">
        <w:rPr>
          <w:b w:val="0"/>
          <w:sz w:val="28"/>
          <w:szCs w:val="28"/>
        </w:rPr>
        <w:t>в части, относящейся к бюджету</w:t>
      </w:r>
    </w:p>
    <w:p w:rsidR="00BE6879" w:rsidRPr="00E61782" w:rsidRDefault="00BE6879" w:rsidP="00BE6879">
      <w:pPr>
        <w:pStyle w:val="210"/>
        <w:jc w:val="left"/>
        <w:rPr>
          <w:b w:val="0"/>
          <w:sz w:val="28"/>
          <w:szCs w:val="28"/>
        </w:rPr>
      </w:pPr>
      <w:r w:rsidRPr="00E61782">
        <w:rPr>
          <w:b w:val="0"/>
          <w:sz w:val="28"/>
          <w:szCs w:val="28"/>
        </w:rPr>
        <w:t xml:space="preserve"> муниципальног</w:t>
      </w:r>
      <w:bookmarkStart w:id="0" w:name="_GoBack"/>
      <w:bookmarkEnd w:id="0"/>
      <w:r w:rsidRPr="00E61782">
        <w:rPr>
          <w:b w:val="0"/>
          <w:sz w:val="28"/>
          <w:szCs w:val="28"/>
        </w:rPr>
        <w:t>о образования «Город Майкоп»</w:t>
      </w:r>
    </w:p>
    <w:p w:rsidR="00BE6879" w:rsidRPr="00E61782" w:rsidRDefault="00BE6879" w:rsidP="00BE6879">
      <w:pPr>
        <w:pStyle w:val="210"/>
        <w:ind w:firstLine="567"/>
        <w:rPr>
          <w:b w:val="0"/>
          <w:sz w:val="28"/>
          <w:szCs w:val="28"/>
        </w:rPr>
      </w:pPr>
    </w:p>
    <w:p w:rsidR="00C43DCE" w:rsidRPr="00E61782" w:rsidRDefault="00C43DCE" w:rsidP="001E64C4">
      <w:pPr>
        <w:spacing w:line="276" w:lineRule="auto"/>
        <w:ind w:firstLine="720"/>
        <w:jc w:val="both"/>
        <w:rPr>
          <w:sz w:val="28"/>
          <w:szCs w:val="28"/>
        </w:rPr>
      </w:pPr>
      <w:r w:rsidRPr="00E61782">
        <w:rPr>
          <w:sz w:val="28"/>
          <w:szCs w:val="28"/>
        </w:rPr>
        <w:t xml:space="preserve">В соответствии с абзацем 5 пункта 4 статьи 21 Бюджетного кодекса Российской Федерации  </w:t>
      </w:r>
      <w:proofErr w:type="gramStart"/>
      <w:r w:rsidRPr="00E61782">
        <w:rPr>
          <w:sz w:val="28"/>
          <w:szCs w:val="28"/>
        </w:rPr>
        <w:t>п</w:t>
      </w:r>
      <w:proofErr w:type="gramEnd"/>
      <w:r w:rsidRPr="00E61782">
        <w:rPr>
          <w:sz w:val="28"/>
          <w:szCs w:val="28"/>
        </w:rPr>
        <w:t xml:space="preserve"> р и к а з ы в а ю:</w:t>
      </w:r>
    </w:p>
    <w:p w:rsidR="009C4D34" w:rsidRPr="00E61782" w:rsidRDefault="009203D2" w:rsidP="005807AE">
      <w:pPr>
        <w:pStyle w:val="ac"/>
        <w:numPr>
          <w:ilvl w:val="0"/>
          <w:numId w:val="4"/>
        </w:numPr>
        <w:tabs>
          <w:tab w:val="left" w:pos="142"/>
          <w:tab w:val="left" w:pos="284"/>
        </w:tabs>
        <w:suppressAutoHyphens/>
        <w:snapToGrid w:val="0"/>
        <w:spacing w:line="276" w:lineRule="auto"/>
        <w:ind w:left="-567" w:firstLine="709"/>
        <w:jc w:val="both"/>
        <w:rPr>
          <w:sz w:val="28"/>
          <w:szCs w:val="28"/>
          <w:lang w:eastAsia="ar-SA"/>
        </w:rPr>
      </w:pPr>
      <w:r w:rsidRPr="00E61782">
        <w:rPr>
          <w:sz w:val="28"/>
          <w:szCs w:val="28"/>
        </w:rPr>
        <w:t>Внести в приложение №</w:t>
      </w:r>
      <w:r w:rsidR="00511D21" w:rsidRPr="00E61782">
        <w:rPr>
          <w:sz w:val="28"/>
          <w:szCs w:val="28"/>
        </w:rPr>
        <w:t xml:space="preserve"> </w:t>
      </w:r>
      <w:r w:rsidR="008C5562" w:rsidRPr="00E61782">
        <w:rPr>
          <w:sz w:val="28"/>
          <w:szCs w:val="28"/>
        </w:rPr>
        <w:t>3</w:t>
      </w:r>
      <w:r w:rsidRPr="00E61782">
        <w:rPr>
          <w:sz w:val="28"/>
          <w:szCs w:val="28"/>
        </w:rPr>
        <w:t xml:space="preserve"> к приказу Финансового управления администрации муниципального образования «Город Майкоп» от 0</w:t>
      </w:r>
      <w:r w:rsidR="008C5562" w:rsidRPr="00E61782">
        <w:rPr>
          <w:sz w:val="28"/>
          <w:szCs w:val="28"/>
        </w:rPr>
        <w:t>5.12.2017</w:t>
      </w:r>
      <w:r w:rsidRPr="00E61782">
        <w:rPr>
          <w:sz w:val="28"/>
          <w:szCs w:val="28"/>
        </w:rPr>
        <w:t>г. №</w:t>
      </w:r>
      <w:r w:rsidR="008C5562" w:rsidRPr="00E61782">
        <w:rPr>
          <w:sz w:val="28"/>
          <w:szCs w:val="28"/>
        </w:rPr>
        <w:t>86</w:t>
      </w:r>
      <w:r w:rsidRPr="00E61782">
        <w:rPr>
          <w:sz w:val="28"/>
          <w:szCs w:val="28"/>
        </w:rPr>
        <w:t>-О «О порядке применения бюджетной классификации Российской Федерации в части, относящейся к бюджету муниципального образования «Город Майкоп» следующие изменения:</w:t>
      </w:r>
    </w:p>
    <w:p w:rsidR="003A4545" w:rsidRPr="00E61782" w:rsidRDefault="003A4545" w:rsidP="003A4545">
      <w:pPr>
        <w:pStyle w:val="ac"/>
        <w:tabs>
          <w:tab w:val="left" w:pos="142"/>
          <w:tab w:val="left" w:pos="284"/>
        </w:tabs>
        <w:suppressAutoHyphens/>
        <w:snapToGrid w:val="0"/>
        <w:spacing w:line="276" w:lineRule="auto"/>
        <w:ind w:left="862"/>
        <w:jc w:val="both"/>
        <w:rPr>
          <w:sz w:val="28"/>
          <w:szCs w:val="28"/>
          <w:lang w:eastAsia="ar-SA"/>
        </w:rPr>
      </w:pPr>
    </w:p>
    <w:p w:rsidR="00535139" w:rsidRPr="00E61782" w:rsidRDefault="00535139" w:rsidP="00DB3714">
      <w:pPr>
        <w:pStyle w:val="ac"/>
        <w:numPr>
          <w:ilvl w:val="1"/>
          <w:numId w:val="5"/>
        </w:numPr>
        <w:tabs>
          <w:tab w:val="left" w:pos="142"/>
          <w:tab w:val="left" w:pos="284"/>
        </w:tabs>
        <w:suppressAutoHyphens/>
        <w:snapToGrid w:val="0"/>
        <w:spacing w:line="276" w:lineRule="auto"/>
        <w:jc w:val="both"/>
        <w:rPr>
          <w:sz w:val="28"/>
          <w:szCs w:val="28"/>
          <w:lang w:eastAsia="ar-SA"/>
        </w:rPr>
      </w:pPr>
      <w:r w:rsidRPr="00E61782">
        <w:rPr>
          <w:sz w:val="28"/>
          <w:szCs w:val="28"/>
          <w:lang w:eastAsia="ar-SA"/>
        </w:rPr>
        <w:t>после строки:</w:t>
      </w:r>
    </w:p>
    <w:tbl>
      <w:tblPr>
        <w:tblStyle w:val="ad"/>
        <w:tblW w:w="10065" w:type="dxa"/>
        <w:tblInd w:w="-459" w:type="dxa"/>
        <w:tblLook w:val="04A0" w:firstRow="1" w:lastRow="0" w:firstColumn="1" w:lastColumn="0" w:noHBand="0" w:noVBand="1"/>
      </w:tblPr>
      <w:tblGrid>
        <w:gridCol w:w="993"/>
        <w:gridCol w:w="2835"/>
        <w:gridCol w:w="6237"/>
      </w:tblGrid>
      <w:tr w:rsidR="003347D4" w:rsidRPr="003347D4" w:rsidTr="003347D4">
        <w:trPr>
          <w:trHeight w:val="1455"/>
        </w:trPr>
        <w:tc>
          <w:tcPr>
            <w:tcW w:w="993" w:type="dxa"/>
            <w:noWrap/>
            <w:hideMark/>
          </w:tcPr>
          <w:p w:rsidR="003347D4" w:rsidRPr="003347D4" w:rsidRDefault="003347D4" w:rsidP="003347D4">
            <w:pPr>
              <w:jc w:val="center"/>
              <w:rPr>
                <w:color w:val="000000"/>
              </w:rPr>
            </w:pPr>
            <w:r w:rsidRPr="003347D4">
              <w:rPr>
                <w:color w:val="000000"/>
              </w:rPr>
              <w:t>02280</w:t>
            </w:r>
          </w:p>
        </w:tc>
        <w:tc>
          <w:tcPr>
            <w:tcW w:w="2835" w:type="dxa"/>
            <w:hideMark/>
          </w:tcPr>
          <w:p w:rsidR="003347D4" w:rsidRPr="003347D4" w:rsidRDefault="003347D4" w:rsidP="003347D4">
            <w:r w:rsidRPr="003347D4">
              <w:t>Субсидия  МУП «Городской парк культуры и отдыха» на содержание бассейна</w:t>
            </w:r>
          </w:p>
        </w:tc>
        <w:tc>
          <w:tcPr>
            <w:tcW w:w="6237" w:type="dxa"/>
            <w:hideMark/>
          </w:tcPr>
          <w:p w:rsidR="003347D4" w:rsidRPr="003347D4" w:rsidRDefault="003347D4" w:rsidP="003347D4">
            <w:pPr>
              <w:jc w:val="center"/>
            </w:pPr>
            <w:r w:rsidRPr="003347D4">
              <w:t xml:space="preserve">По данному направлению отражаются расходы на субсидию МУП «Городской парк культуры и отдыха» на содержание бассейна </w:t>
            </w:r>
          </w:p>
        </w:tc>
      </w:tr>
    </w:tbl>
    <w:p w:rsidR="001C7026" w:rsidRPr="00E61782" w:rsidRDefault="001C7026" w:rsidP="001C7026">
      <w:pPr>
        <w:pStyle w:val="ac"/>
        <w:tabs>
          <w:tab w:val="left" w:pos="142"/>
          <w:tab w:val="left" w:pos="284"/>
        </w:tabs>
        <w:suppressAutoHyphens/>
        <w:snapToGrid w:val="0"/>
        <w:spacing w:line="276" w:lineRule="auto"/>
        <w:ind w:left="862"/>
        <w:jc w:val="both"/>
        <w:rPr>
          <w:sz w:val="28"/>
          <w:szCs w:val="28"/>
        </w:rPr>
      </w:pPr>
      <w:r w:rsidRPr="00E61782">
        <w:rPr>
          <w:sz w:val="28"/>
          <w:szCs w:val="28"/>
        </w:rPr>
        <w:t>добавить строк</w:t>
      </w:r>
      <w:r w:rsidR="003347D4">
        <w:rPr>
          <w:sz w:val="28"/>
          <w:szCs w:val="28"/>
        </w:rPr>
        <w:t>у</w:t>
      </w:r>
      <w:r w:rsidRPr="00E61782">
        <w:rPr>
          <w:sz w:val="28"/>
          <w:szCs w:val="28"/>
        </w:rPr>
        <w:t>:</w:t>
      </w:r>
    </w:p>
    <w:tbl>
      <w:tblPr>
        <w:tblStyle w:val="ad"/>
        <w:tblW w:w="10065" w:type="dxa"/>
        <w:tblInd w:w="-459" w:type="dxa"/>
        <w:tblLook w:val="04A0" w:firstRow="1" w:lastRow="0" w:firstColumn="1" w:lastColumn="0" w:noHBand="0" w:noVBand="1"/>
      </w:tblPr>
      <w:tblGrid>
        <w:gridCol w:w="993"/>
        <w:gridCol w:w="2835"/>
        <w:gridCol w:w="6237"/>
      </w:tblGrid>
      <w:tr w:rsidR="003347D4" w:rsidRPr="003347D4" w:rsidTr="003347D4">
        <w:trPr>
          <w:trHeight w:val="1950"/>
        </w:trPr>
        <w:tc>
          <w:tcPr>
            <w:tcW w:w="993" w:type="dxa"/>
            <w:noWrap/>
            <w:hideMark/>
          </w:tcPr>
          <w:p w:rsidR="003347D4" w:rsidRPr="003347D4" w:rsidRDefault="003347D4" w:rsidP="003347D4">
            <w:pPr>
              <w:jc w:val="center"/>
              <w:rPr>
                <w:color w:val="000000"/>
              </w:rPr>
            </w:pPr>
            <w:r w:rsidRPr="003347D4">
              <w:rPr>
                <w:color w:val="000000"/>
              </w:rPr>
              <w:t>02290</w:t>
            </w:r>
          </w:p>
        </w:tc>
        <w:tc>
          <w:tcPr>
            <w:tcW w:w="2835" w:type="dxa"/>
            <w:hideMark/>
          </w:tcPr>
          <w:p w:rsidR="003347D4" w:rsidRPr="003347D4" w:rsidRDefault="003347D4" w:rsidP="003347D4">
            <w:r w:rsidRPr="003347D4">
              <w:t>Субсидия МУП «Городской парк культуры и отдыха» по обустройству городского парка на условиях софинансирования</w:t>
            </w:r>
          </w:p>
        </w:tc>
        <w:tc>
          <w:tcPr>
            <w:tcW w:w="6237" w:type="dxa"/>
            <w:hideMark/>
          </w:tcPr>
          <w:p w:rsidR="003347D4" w:rsidRPr="003347D4" w:rsidRDefault="003347D4" w:rsidP="003347D4">
            <w:pPr>
              <w:jc w:val="center"/>
            </w:pPr>
            <w:r w:rsidRPr="003347D4">
              <w:t>По данному направлению отражаются расходы на субсидию МУП «Городской парк культуры и отдыха» по обустройству городского парка на условиях софинансирования</w:t>
            </w:r>
          </w:p>
        </w:tc>
      </w:tr>
    </w:tbl>
    <w:p w:rsidR="00016EAE" w:rsidRPr="00E61782" w:rsidRDefault="00016EAE" w:rsidP="00016EAE">
      <w:pPr>
        <w:pStyle w:val="ac"/>
        <w:tabs>
          <w:tab w:val="left" w:pos="993"/>
        </w:tabs>
        <w:suppressAutoHyphens/>
        <w:spacing w:line="276" w:lineRule="auto"/>
        <w:ind w:left="862"/>
        <w:rPr>
          <w:sz w:val="28"/>
          <w:szCs w:val="28"/>
          <w:lang w:eastAsia="ar-SA"/>
        </w:rPr>
      </w:pPr>
    </w:p>
    <w:p w:rsidR="003347D4" w:rsidRPr="00E61782" w:rsidRDefault="003347D4" w:rsidP="003347D4">
      <w:pPr>
        <w:pStyle w:val="ac"/>
        <w:numPr>
          <w:ilvl w:val="1"/>
          <w:numId w:val="5"/>
        </w:numPr>
        <w:tabs>
          <w:tab w:val="left" w:pos="142"/>
          <w:tab w:val="left" w:pos="284"/>
        </w:tabs>
        <w:suppressAutoHyphens/>
        <w:snapToGrid w:val="0"/>
        <w:spacing w:line="276" w:lineRule="auto"/>
        <w:jc w:val="both"/>
        <w:rPr>
          <w:sz w:val="28"/>
          <w:szCs w:val="28"/>
          <w:lang w:eastAsia="ar-SA"/>
        </w:rPr>
      </w:pPr>
      <w:r w:rsidRPr="00E61782">
        <w:rPr>
          <w:sz w:val="28"/>
          <w:szCs w:val="28"/>
          <w:lang w:eastAsia="ar-SA"/>
        </w:rPr>
        <w:t>после строки:</w:t>
      </w:r>
    </w:p>
    <w:tbl>
      <w:tblPr>
        <w:tblStyle w:val="ad"/>
        <w:tblW w:w="10065" w:type="dxa"/>
        <w:tblInd w:w="-459" w:type="dxa"/>
        <w:tblLook w:val="04A0" w:firstRow="1" w:lastRow="0" w:firstColumn="1" w:lastColumn="0" w:noHBand="0" w:noVBand="1"/>
      </w:tblPr>
      <w:tblGrid>
        <w:gridCol w:w="993"/>
        <w:gridCol w:w="2835"/>
        <w:gridCol w:w="6237"/>
      </w:tblGrid>
      <w:tr w:rsidR="00CE7F0B" w:rsidRPr="00CE7F0B" w:rsidTr="00CE7F0B">
        <w:trPr>
          <w:trHeight w:val="2985"/>
        </w:trPr>
        <w:tc>
          <w:tcPr>
            <w:tcW w:w="993" w:type="dxa"/>
            <w:vMerge w:val="restart"/>
            <w:noWrap/>
            <w:hideMark/>
          </w:tcPr>
          <w:p w:rsidR="00CE7F0B" w:rsidRPr="00CE7F0B" w:rsidRDefault="00CE7F0B" w:rsidP="00CE7F0B">
            <w:pPr>
              <w:jc w:val="center"/>
            </w:pPr>
            <w:r w:rsidRPr="00CE7F0B">
              <w:lastRenderedPageBreak/>
              <w:t>L5550</w:t>
            </w:r>
          </w:p>
        </w:tc>
        <w:tc>
          <w:tcPr>
            <w:tcW w:w="2835" w:type="dxa"/>
            <w:vMerge w:val="restart"/>
            <w:hideMark/>
          </w:tcPr>
          <w:p w:rsidR="00CE7F0B" w:rsidRPr="00CE7F0B" w:rsidRDefault="00CE7F0B" w:rsidP="00CE7F0B">
            <w:pPr>
              <w:rPr>
                <w:sz w:val="22"/>
                <w:szCs w:val="22"/>
              </w:rPr>
            </w:pPr>
            <w:r w:rsidRPr="00CE7F0B">
              <w:rPr>
                <w:sz w:val="22"/>
                <w:szCs w:val="22"/>
              </w:rPr>
              <w:t>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6237" w:type="dxa"/>
            <w:hideMark/>
          </w:tcPr>
          <w:p w:rsidR="00CE7F0B" w:rsidRPr="00CE7F0B" w:rsidRDefault="00CE7F0B" w:rsidP="00CE7F0B">
            <w:pPr>
              <w:jc w:val="center"/>
            </w:pPr>
            <w:r w:rsidRPr="00CE7F0B">
              <w:t>По данному направлению расходов отражаются расходы в рамках основного мероприятия  «Реализация комплексных проектов благоустройства общественных территорий муниципального образования «Город Майкоп» муниципальной программы «Формирование современной городской среды в муниципальном образовании «Город Майкоп» на 2018-2022»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CE7F0B" w:rsidRPr="00CE7F0B" w:rsidTr="00CE7F0B">
        <w:trPr>
          <w:trHeight w:val="2760"/>
        </w:trPr>
        <w:tc>
          <w:tcPr>
            <w:tcW w:w="993" w:type="dxa"/>
            <w:vMerge/>
            <w:hideMark/>
          </w:tcPr>
          <w:p w:rsidR="00CE7F0B" w:rsidRPr="00CE7F0B" w:rsidRDefault="00CE7F0B" w:rsidP="00CE7F0B"/>
        </w:tc>
        <w:tc>
          <w:tcPr>
            <w:tcW w:w="2835" w:type="dxa"/>
            <w:vMerge/>
            <w:hideMark/>
          </w:tcPr>
          <w:p w:rsidR="00CE7F0B" w:rsidRPr="00CE7F0B" w:rsidRDefault="00CE7F0B" w:rsidP="00CE7F0B">
            <w:pPr>
              <w:rPr>
                <w:sz w:val="22"/>
                <w:szCs w:val="22"/>
              </w:rPr>
            </w:pPr>
          </w:p>
        </w:tc>
        <w:tc>
          <w:tcPr>
            <w:tcW w:w="6237" w:type="dxa"/>
            <w:hideMark/>
          </w:tcPr>
          <w:p w:rsidR="00CE7F0B" w:rsidRPr="00CE7F0B" w:rsidRDefault="00CE7F0B" w:rsidP="00CE7F0B">
            <w:pPr>
              <w:jc w:val="center"/>
            </w:pPr>
            <w:r w:rsidRPr="00CE7F0B">
              <w:t>По данному направлению расходов отражаются расходы в рамках основного мероприятия «Благоустройство дворовых территорий многоквартирных домов на территории муниципального образования «Город Майкоп» муниципальной программы «Формирование современной городской среды в муниципальном образовании «Город Майкоп» на 2018-2022» на поддержку государственных программ субъектов Российской Федерации и муниципальных программ формирования современной городской среды</w:t>
            </w:r>
          </w:p>
        </w:tc>
      </w:tr>
    </w:tbl>
    <w:p w:rsidR="003347D4" w:rsidRPr="00E61782" w:rsidRDefault="003347D4" w:rsidP="003347D4">
      <w:pPr>
        <w:pStyle w:val="ac"/>
        <w:tabs>
          <w:tab w:val="left" w:pos="142"/>
          <w:tab w:val="left" w:pos="284"/>
        </w:tabs>
        <w:suppressAutoHyphens/>
        <w:snapToGrid w:val="0"/>
        <w:spacing w:line="276" w:lineRule="auto"/>
        <w:ind w:left="862"/>
        <w:jc w:val="both"/>
        <w:rPr>
          <w:sz w:val="28"/>
          <w:szCs w:val="28"/>
        </w:rPr>
      </w:pPr>
      <w:r w:rsidRPr="00E61782">
        <w:rPr>
          <w:sz w:val="28"/>
          <w:szCs w:val="28"/>
        </w:rPr>
        <w:t>добавить строк</w:t>
      </w:r>
      <w:r w:rsidR="00707517">
        <w:rPr>
          <w:sz w:val="28"/>
          <w:szCs w:val="28"/>
        </w:rPr>
        <w:t>и</w:t>
      </w:r>
      <w:r w:rsidRPr="00E61782">
        <w:rPr>
          <w:sz w:val="28"/>
          <w:szCs w:val="28"/>
        </w:rPr>
        <w:t>:</w:t>
      </w:r>
    </w:p>
    <w:tbl>
      <w:tblPr>
        <w:tblStyle w:val="ad"/>
        <w:tblW w:w="10065" w:type="dxa"/>
        <w:tblInd w:w="-459" w:type="dxa"/>
        <w:tblLook w:val="04A0" w:firstRow="1" w:lastRow="0" w:firstColumn="1" w:lastColumn="0" w:noHBand="0" w:noVBand="1"/>
      </w:tblPr>
      <w:tblGrid>
        <w:gridCol w:w="993"/>
        <w:gridCol w:w="2835"/>
        <w:gridCol w:w="6237"/>
      </w:tblGrid>
      <w:tr w:rsidR="003347D4" w:rsidRPr="003347D4" w:rsidTr="003347D4">
        <w:trPr>
          <w:trHeight w:val="2970"/>
        </w:trPr>
        <w:tc>
          <w:tcPr>
            <w:tcW w:w="993" w:type="dxa"/>
            <w:noWrap/>
            <w:hideMark/>
          </w:tcPr>
          <w:p w:rsidR="003347D4" w:rsidRPr="003347D4" w:rsidRDefault="003347D4" w:rsidP="003347D4">
            <w:pPr>
              <w:jc w:val="center"/>
            </w:pPr>
            <w:r w:rsidRPr="003347D4">
              <w:t>L5551</w:t>
            </w:r>
          </w:p>
        </w:tc>
        <w:tc>
          <w:tcPr>
            <w:tcW w:w="2835" w:type="dxa"/>
            <w:hideMark/>
          </w:tcPr>
          <w:p w:rsidR="003347D4" w:rsidRPr="003347D4" w:rsidRDefault="003347D4" w:rsidP="003347D4">
            <w:pPr>
              <w:rPr>
                <w:sz w:val="22"/>
                <w:szCs w:val="22"/>
              </w:rPr>
            </w:pPr>
            <w:r w:rsidRPr="003347D4">
              <w:rPr>
                <w:sz w:val="22"/>
                <w:szCs w:val="22"/>
              </w:rPr>
              <w:t>Расходы на поддержку государственных программ субъектов Российской Федерации и муниципальных программ формирования современной городской среды (для оплаты контрактов 2017 года)</w:t>
            </w:r>
          </w:p>
        </w:tc>
        <w:tc>
          <w:tcPr>
            <w:tcW w:w="6237" w:type="dxa"/>
            <w:hideMark/>
          </w:tcPr>
          <w:p w:rsidR="003347D4" w:rsidRPr="003347D4" w:rsidRDefault="003347D4" w:rsidP="003347D4">
            <w:pPr>
              <w:jc w:val="center"/>
            </w:pPr>
            <w:proofErr w:type="gramStart"/>
            <w:r w:rsidRPr="003347D4">
              <w:t>По данному направлению расходов отражаются расходы в рамках основного мероприятия  «Реализация комплексных проектов благоустройства общественных территорий муниципального образования «Город Майкоп» муниципальной программы «Формирование современной городской среды в муниципальном образовании «Город Майкоп» на 2018-2022» на поддержку государственных программ субъектов Российской Федерации и муниципальных программ формирования современной городской среды (для оплаты контрактов 2017 года)</w:t>
            </w:r>
            <w:proofErr w:type="gramEnd"/>
          </w:p>
        </w:tc>
      </w:tr>
      <w:tr w:rsidR="003347D4" w:rsidRPr="003347D4" w:rsidTr="003347D4">
        <w:trPr>
          <w:trHeight w:val="2925"/>
        </w:trPr>
        <w:tc>
          <w:tcPr>
            <w:tcW w:w="993" w:type="dxa"/>
            <w:vMerge w:val="restart"/>
            <w:noWrap/>
            <w:hideMark/>
          </w:tcPr>
          <w:p w:rsidR="003347D4" w:rsidRPr="003347D4" w:rsidRDefault="003347D4" w:rsidP="003347D4">
            <w:pPr>
              <w:jc w:val="center"/>
            </w:pPr>
            <w:r w:rsidRPr="003347D4">
              <w:t>L5552</w:t>
            </w:r>
          </w:p>
        </w:tc>
        <w:tc>
          <w:tcPr>
            <w:tcW w:w="2835" w:type="dxa"/>
            <w:vMerge w:val="restart"/>
            <w:hideMark/>
          </w:tcPr>
          <w:p w:rsidR="003347D4" w:rsidRPr="003347D4" w:rsidRDefault="003347D4" w:rsidP="003347D4">
            <w:pPr>
              <w:rPr>
                <w:sz w:val="22"/>
                <w:szCs w:val="22"/>
              </w:rPr>
            </w:pPr>
            <w:r w:rsidRPr="003347D4">
              <w:rPr>
                <w:sz w:val="22"/>
                <w:szCs w:val="22"/>
              </w:rPr>
              <w:t>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местного бюджета)</w:t>
            </w:r>
          </w:p>
        </w:tc>
        <w:tc>
          <w:tcPr>
            <w:tcW w:w="6237" w:type="dxa"/>
            <w:hideMark/>
          </w:tcPr>
          <w:p w:rsidR="003347D4" w:rsidRPr="003347D4" w:rsidRDefault="003347D4" w:rsidP="003347D4">
            <w:pPr>
              <w:jc w:val="center"/>
            </w:pPr>
            <w:proofErr w:type="gramStart"/>
            <w:r w:rsidRPr="003347D4">
              <w:t>По данному направлению расходов отражаются расходы в рамках основного мероприятия  «Реализация комплексных проектов благоустройства общественных территорий муниципального образования «Город Майкоп» муниципальной программы «Формирование современной городской среды в муниципальном образовании «Город Майкоп» на 2018-2022»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местного бюджета)</w:t>
            </w:r>
            <w:proofErr w:type="gramEnd"/>
          </w:p>
        </w:tc>
      </w:tr>
      <w:tr w:rsidR="003347D4" w:rsidRPr="003347D4" w:rsidTr="003347D4">
        <w:trPr>
          <w:trHeight w:val="2985"/>
        </w:trPr>
        <w:tc>
          <w:tcPr>
            <w:tcW w:w="993" w:type="dxa"/>
            <w:vMerge/>
            <w:hideMark/>
          </w:tcPr>
          <w:p w:rsidR="003347D4" w:rsidRPr="003347D4" w:rsidRDefault="003347D4" w:rsidP="003347D4"/>
        </w:tc>
        <w:tc>
          <w:tcPr>
            <w:tcW w:w="2835" w:type="dxa"/>
            <w:vMerge/>
            <w:hideMark/>
          </w:tcPr>
          <w:p w:rsidR="003347D4" w:rsidRPr="003347D4" w:rsidRDefault="003347D4" w:rsidP="003347D4">
            <w:pPr>
              <w:rPr>
                <w:sz w:val="22"/>
                <w:szCs w:val="22"/>
              </w:rPr>
            </w:pPr>
          </w:p>
        </w:tc>
        <w:tc>
          <w:tcPr>
            <w:tcW w:w="6237" w:type="dxa"/>
            <w:hideMark/>
          </w:tcPr>
          <w:p w:rsidR="003347D4" w:rsidRPr="003347D4" w:rsidRDefault="003347D4" w:rsidP="003347D4">
            <w:pPr>
              <w:jc w:val="center"/>
            </w:pPr>
            <w:proofErr w:type="gramStart"/>
            <w:r w:rsidRPr="003347D4">
              <w:t>По данному направлению расходов отражаются расходы в рамках основного мероприятия «Благоустройство дворовых территорий многоквартирных домов на территории муниципального образования «Город Майкоп» муниципальной программы «Формирование современной городской среды в муниципальном образовании «Город Майкоп» на 2018-2022»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местного бюджета)</w:t>
            </w:r>
            <w:proofErr w:type="gramEnd"/>
          </w:p>
        </w:tc>
      </w:tr>
    </w:tbl>
    <w:p w:rsidR="003347D4" w:rsidRDefault="003347D4" w:rsidP="003347D4">
      <w:pPr>
        <w:pStyle w:val="ac"/>
        <w:tabs>
          <w:tab w:val="left" w:pos="993"/>
        </w:tabs>
        <w:suppressAutoHyphens/>
        <w:spacing w:line="276" w:lineRule="auto"/>
        <w:ind w:left="862"/>
        <w:rPr>
          <w:sz w:val="28"/>
          <w:szCs w:val="28"/>
          <w:lang w:eastAsia="ar-SA"/>
        </w:rPr>
      </w:pPr>
    </w:p>
    <w:p w:rsidR="001B3D0B" w:rsidRDefault="001B3D0B" w:rsidP="003347D4">
      <w:pPr>
        <w:pStyle w:val="ac"/>
        <w:numPr>
          <w:ilvl w:val="1"/>
          <w:numId w:val="5"/>
        </w:numPr>
        <w:tabs>
          <w:tab w:val="left" w:pos="993"/>
        </w:tabs>
        <w:suppressAutoHyphens/>
        <w:spacing w:line="276" w:lineRule="auto"/>
        <w:rPr>
          <w:sz w:val="28"/>
          <w:szCs w:val="28"/>
          <w:lang w:eastAsia="ar-SA"/>
        </w:rPr>
      </w:pPr>
      <w:r>
        <w:rPr>
          <w:sz w:val="28"/>
          <w:szCs w:val="28"/>
          <w:lang w:eastAsia="ar-SA"/>
        </w:rPr>
        <w:t>после строки:</w:t>
      </w:r>
    </w:p>
    <w:tbl>
      <w:tblPr>
        <w:tblStyle w:val="ad"/>
        <w:tblW w:w="10065" w:type="dxa"/>
        <w:tblInd w:w="-459" w:type="dxa"/>
        <w:tblLook w:val="04A0" w:firstRow="1" w:lastRow="0" w:firstColumn="1" w:lastColumn="0" w:noHBand="0" w:noVBand="1"/>
      </w:tblPr>
      <w:tblGrid>
        <w:gridCol w:w="993"/>
        <w:gridCol w:w="2835"/>
        <w:gridCol w:w="6237"/>
      </w:tblGrid>
      <w:tr w:rsidR="001B3D0B" w:rsidRPr="001B3D0B" w:rsidTr="001B3D0B">
        <w:trPr>
          <w:trHeight w:val="2865"/>
        </w:trPr>
        <w:tc>
          <w:tcPr>
            <w:tcW w:w="993" w:type="dxa"/>
            <w:noWrap/>
            <w:hideMark/>
          </w:tcPr>
          <w:p w:rsidR="001B3D0B" w:rsidRPr="001B3D0B" w:rsidRDefault="001B3D0B" w:rsidP="001B3D0B">
            <w:pPr>
              <w:jc w:val="center"/>
              <w:rPr>
                <w:color w:val="000000"/>
              </w:rPr>
            </w:pPr>
            <w:r w:rsidRPr="001B3D0B">
              <w:rPr>
                <w:color w:val="000000"/>
              </w:rPr>
              <w:t>01430</w:t>
            </w:r>
          </w:p>
        </w:tc>
        <w:tc>
          <w:tcPr>
            <w:tcW w:w="2835" w:type="dxa"/>
            <w:hideMark/>
          </w:tcPr>
          <w:p w:rsidR="001B3D0B" w:rsidRPr="001B3D0B" w:rsidRDefault="001B3D0B" w:rsidP="001B3D0B">
            <w:pPr>
              <w:rPr>
                <w:color w:val="000000"/>
              </w:rPr>
            </w:pPr>
            <w:proofErr w:type="gramStart"/>
            <w:r w:rsidRPr="001B3D0B">
              <w:rPr>
                <w:color w:val="000000"/>
              </w:rPr>
              <w:t>Организация защиты сайта в соответствии с «Требованиями о защите информации, содержащихся в информационных системах общего пользования»</w:t>
            </w:r>
            <w:proofErr w:type="gramEnd"/>
          </w:p>
        </w:tc>
        <w:tc>
          <w:tcPr>
            <w:tcW w:w="6237" w:type="dxa"/>
            <w:hideMark/>
          </w:tcPr>
          <w:p w:rsidR="001B3D0B" w:rsidRPr="001B3D0B" w:rsidRDefault="001B3D0B" w:rsidP="001B3D0B">
            <w:pPr>
              <w:jc w:val="center"/>
            </w:pPr>
            <w:r w:rsidRPr="001B3D0B">
              <w:t>По данному направлению расходов отражаются расходы в рамках основного мероприятия «Организационно–методическое и правовое обеспечение процесса информатизации Администрации муниципального образования «Город Майкоп» муниципальной программы «Информатизация Администрации муниципального образования «Город Майкоп» на 2018-2020 годы» на организацию защиты сайта в соответствии с «Требованиями о защите информации, содержащихся в информационных системах общего пользования»</w:t>
            </w:r>
          </w:p>
        </w:tc>
      </w:tr>
    </w:tbl>
    <w:p w:rsidR="001B3D0B" w:rsidRDefault="001B3D0B" w:rsidP="001B3D0B">
      <w:pPr>
        <w:pStyle w:val="ac"/>
        <w:tabs>
          <w:tab w:val="left" w:pos="993"/>
        </w:tabs>
        <w:suppressAutoHyphens/>
        <w:spacing w:line="276" w:lineRule="auto"/>
        <w:ind w:left="862"/>
        <w:rPr>
          <w:sz w:val="28"/>
          <w:szCs w:val="28"/>
          <w:lang w:eastAsia="ar-SA"/>
        </w:rPr>
      </w:pPr>
      <w:r>
        <w:rPr>
          <w:sz w:val="28"/>
          <w:szCs w:val="28"/>
          <w:lang w:eastAsia="ar-SA"/>
        </w:rPr>
        <w:t>добавить строку:</w:t>
      </w:r>
    </w:p>
    <w:tbl>
      <w:tblPr>
        <w:tblStyle w:val="ad"/>
        <w:tblW w:w="10065" w:type="dxa"/>
        <w:tblInd w:w="-459" w:type="dxa"/>
        <w:tblLook w:val="04A0" w:firstRow="1" w:lastRow="0" w:firstColumn="1" w:lastColumn="0" w:noHBand="0" w:noVBand="1"/>
      </w:tblPr>
      <w:tblGrid>
        <w:gridCol w:w="993"/>
        <w:gridCol w:w="2835"/>
        <w:gridCol w:w="6237"/>
      </w:tblGrid>
      <w:tr w:rsidR="001B3D0B" w:rsidRPr="001B3D0B" w:rsidTr="001B3D0B">
        <w:trPr>
          <w:trHeight w:val="2895"/>
        </w:trPr>
        <w:tc>
          <w:tcPr>
            <w:tcW w:w="993" w:type="dxa"/>
            <w:noWrap/>
            <w:hideMark/>
          </w:tcPr>
          <w:p w:rsidR="001B3D0B" w:rsidRPr="001B3D0B" w:rsidRDefault="001B3D0B" w:rsidP="001B3D0B">
            <w:pPr>
              <w:jc w:val="center"/>
              <w:rPr>
                <w:color w:val="000000"/>
              </w:rPr>
            </w:pPr>
            <w:r w:rsidRPr="001B3D0B">
              <w:rPr>
                <w:color w:val="000000"/>
              </w:rPr>
              <w:t>01440</w:t>
            </w:r>
          </w:p>
        </w:tc>
        <w:tc>
          <w:tcPr>
            <w:tcW w:w="2835" w:type="dxa"/>
            <w:hideMark/>
          </w:tcPr>
          <w:p w:rsidR="001B3D0B" w:rsidRPr="001B3D0B" w:rsidRDefault="001B3D0B" w:rsidP="001B3D0B">
            <w:pPr>
              <w:rPr>
                <w:color w:val="000000"/>
              </w:rPr>
            </w:pPr>
            <w:r w:rsidRPr="001B3D0B">
              <w:rPr>
                <w:color w:val="000000"/>
              </w:rPr>
              <w:t>Перевод муниципальных услуг муниципального образования «Город Майкоп» в электронном виде</w:t>
            </w:r>
          </w:p>
        </w:tc>
        <w:tc>
          <w:tcPr>
            <w:tcW w:w="6237" w:type="dxa"/>
            <w:hideMark/>
          </w:tcPr>
          <w:p w:rsidR="001B3D0B" w:rsidRPr="001B3D0B" w:rsidRDefault="001B3D0B" w:rsidP="001B3D0B">
            <w:pPr>
              <w:jc w:val="center"/>
            </w:pPr>
            <w:r w:rsidRPr="001B3D0B">
              <w:t xml:space="preserve">По данному направлению расходов отражаются расходы в рамках основного мероприятия «Организационно–методическое и правовое обеспечение процесса информатизации Администрации муниципального образования «Город Майкоп» муниципальной программы «Информатизация Администрации муниципального образования «Город Майкоп» на 2018-2020 годы» на перевод муниципальных услуг муниципального образования «Город Майкоп» в </w:t>
            </w:r>
            <w:r w:rsidR="00ED637D" w:rsidRPr="001B3D0B">
              <w:t>электронном</w:t>
            </w:r>
            <w:r w:rsidRPr="001B3D0B">
              <w:t xml:space="preserve"> виде</w:t>
            </w:r>
          </w:p>
        </w:tc>
      </w:tr>
    </w:tbl>
    <w:p w:rsidR="00ED637D" w:rsidRPr="00B83523" w:rsidRDefault="00ED637D" w:rsidP="001B3D0B">
      <w:pPr>
        <w:pStyle w:val="ac"/>
        <w:tabs>
          <w:tab w:val="left" w:pos="993"/>
        </w:tabs>
        <w:suppressAutoHyphens/>
        <w:spacing w:line="276" w:lineRule="auto"/>
        <w:ind w:left="862"/>
        <w:rPr>
          <w:sz w:val="28"/>
          <w:szCs w:val="28"/>
          <w:lang w:eastAsia="ar-SA"/>
        </w:rPr>
      </w:pPr>
    </w:p>
    <w:p w:rsidR="001239C3" w:rsidRPr="00B83523" w:rsidRDefault="001239C3" w:rsidP="001B3D0B">
      <w:pPr>
        <w:pStyle w:val="ac"/>
        <w:tabs>
          <w:tab w:val="left" w:pos="993"/>
        </w:tabs>
        <w:suppressAutoHyphens/>
        <w:spacing w:line="276" w:lineRule="auto"/>
        <w:ind w:left="862"/>
        <w:rPr>
          <w:sz w:val="28"/>
          <w:szCs w:val="28"/>
          <w:lang w:eastAsia="ar-SA"/>
        </w:rPr>
      </w:pPr>
    </w:p>
    <w:p w:rsidR="00ED637D" w:rsidRPr="00ED637D" w:rsidRDefault="00ED637D" w:rsidP="00ED637D">
      <w:pPr>
        <w:pStyle w:val="ac"/>
        <w:numPr>
          <w:ilvl w:val="1"/>
          <w:numId w:val="5"/>
        </w:numPr>
        <w:tabs>
          <w:tab w:val="left" w:pos="993"/>
        </w:tabs>
        <w:suppressAutoHyphens/>
        <w:spacing w:line="276" w:lineRule="auto"/>
        <w:rPr>
          <w:sz w:val="28"/>
          <w:szCs w:val="28"/>
          <w:lang w:eastAsia="ar-SA"/>
        </w:rPr>
      </w:pPr>
      <w:r>
        <w:rPr>
          <w:sz w:val="28"/>
          <w:szCs w:val="28"/>
          <w:lang w:eastAsia="ar-SA"/>
        </w:rPr>
        <w:t>после строки:</w:t>
      </w:r>
    </w:p>
    <w:tbl>
      <w:tblPr>
        <w:tblStyle w:val="ad"/>
        <w:tblW w:w="10065" w:type="dxa"/>
        <w:tblInd w:w="-459" w:type="dxa"/>
        <w:tblLook w:val="04A0" w:firstRow="1" w:lastRow="0" w:firstColumn="1" w:lastColumn="0" w:noHBand="0" w:noVBand="1"/>
      </w:tblPr>
      <w:tblGrid>
        <w:gridCol w:w="993"/>
        <w:gridCol w:w="2835"/>
        <w:gridCol w:w="6237"/>
      </w:tblGrid>
      <w:tr w:rsidR="001239C3" w:rsidRPr="001239C3" w:rsidTr="001239C3">
        <w:trPr>
          <w:trHeight w:val="2730"/>
        </w:trPr>
        <w:tc>
          <w:tcPr>
            <w:tcW w:w="993" w:type="dxa"/>
            <w:noWrap/>
            <w:hideMark/>
          </w:tcPr>
          <w:p w:rsidR="001239C3" w:rsidRPr="001239C3" w:rsidRDefault="001239C3" w:rsidP="001239C3">
            <w:pPr>
              <w:jc w:val="center"/>
              <w:rPr>
                <w:color w:val="000000"/>
              </w:rPr>
            </w:pPr>
            <w:r w:rsidRPr="001239C3">
              <w:rPr>
                <w:color w:val="000000"/>
              </w:rPr>
              <w:t>S0392</w:t>
            </w:r>
          </w:p>
        </w:tc>
        <w:tc>
          <w:tcPr>
            <w:tcW w:w="2835" w:type="dxa"/>
            <w:hideMark/>
          </w:tcPr>
          <w:p w:rsidR="001239C3" w:rsidRPr="001239C3" w:rsidRDefault="001239C3" w:rsidP="001239C3">
            <w:pPr>
              <w:rPr>
                <w:color w:val="000000"/>
              </w:rPr>
            </w:pPr>
            <w:r w:rsidRPr="001239C3">
              <w:rPr>
                <w:color w:val="000000"/>
              </w:rPr>
              <w:t>Расходы на строительство (реконструкцию) автомобильных дорог общего пользования местного значения (за счет средств местного бюджета)</w:t>
            </w:r>
          </w:p>
        </w:tc>
        <w:tc>
          <w:tcPr>
            <w:tcW w:w="6237" w:type="dxa"/>
            <w:hideMark/>
          </w:tcPr>
          <w:p w:rsidR="001239C3" w:rsidRPr="001239C3" w:rsidRDefault="001239C3" w:rsidP="001239C3">
            <w:pPr>
              <w:jc w:val="center"/>
            </w:pPr>
            <w:proofErr w:type="gramStart"/>
            <w:r w:rsidRPr="001239C3">
              <w:t>По данному направлению расходов отражаются расходы в рамках основного мероприятия «Дорожный фонд» подпрограммы «Развитие дорожного хозяйства и благоустройства территорий МО «Город Майкоп» муниципальной программы «Развитие жилищно-коммунального, дорожного  хозяйства и благоустройства в муниципальном образовании «Город Майкоп» на 2016-2019 годы» на строительство (реконструкцию) автомобильных дорог общего пользования местного значения (за счет средств местного бюджета)</w:t>
            </w:r>
            <w:proofErr w:type="gramEnd"/>
          </w:p>
        </w:tc>
      </w:tr>
    </w:tbl>
    <w:p w:rsidR="00E369AC" w:rsidRPr="00B83523" w:rsidRDefault="00E369AC" w:rsidP="00ED637D">
      <w:pPr>
        <w:pStyle w:val="ac"/>
        <w:tabs>
          <w:tab w:val="left" w:pos="993"/>
        </w:tabs>
        <w:suppressAutoHyphens/>
        <w:spacing w:line="276" w:lineRule="auto"/>
        <w:ind w:left="862"/>
        <w:rPr>
          <w:sz w:val="28"/>
          <w:szCs w:val="28"/>
          <w:lang w:eastAsia="ar-SA"/>
        </w:rPr>
      </w:pPr>
    </w:p>
    <w:p w:rsidR="001239C3" w:rsidRPr="00B83523" w:rsidRDefault="001239C3" w:rsidP="00ED637D">
      <w:pPr>
        <w:pStyle w:val="ac"/>
        <w:tabs>
          <w:tab w:val="left" w:pos="993"/>
        </w:tabs>
        <w:suppressAutoHyphens/>
        <w:spacing w:line="276" w:lineRule="auto"/>
        <w:ind w:left="862"/>
        <w:rPr>
          <w:sz w:val="28"/>
          <w:szCs w:val="28"/>
          <w:lang w:eastAsia="ar-SA"/>
        </w:rPr>
      </w:pPr>
    </w:p>
    <w:p w:rsidR="00ED637D" w:rsidRDefault="00ED637D" w:rsidP="00ED637D">
      <w:pPr>
        <w:pStyle w:val="ac"/>
        <w:tabs>
          <w:tab w:val="left" w:pos="993"/>
        </w:tabs>
        <w:suppressAutoHyphens/>
        <w:spacing w:line="276" w:lineRule="auto"/>
        <w:ind w:left="862"/>
        <w:rPr>
          <w:sz w:val="28"/>
          <w:szCs w:val="28"/>
          <w:lang w:eastAsia="ar-SA"/>
        </w:rPr>
      </w:pPr>
      <w:r>
        <w:rPr>
          <w:sz w:val="28"/>
          <w:szCs w:val="28"/>
          <w:lang w:eastAsia="ar-SA"/>
        </w:rPr>
        <w:t>добавить строку:</w:t>
      </w:r>
    </w:p>
    <w:tbl>
      <w:tblPr>
        <w:tblStyle w:val="ad"/>
        <w:tblW w:w="10065" w:type="dxa"/>
        <w:tblInd w:w="-459" w:type="dxa"/>
        <w:tblLook w:val="04A0" w:firstRow="1" w:lastRow="0" w:firstColumn="1" w:lastColumn="0" w:noHBand="0" w:noVBand="1"/>
      </w:tblPr>
      <w:tblGrid>
        <w:gridCol w:w="993"/>
        <w:gridCol w:w="2835"/>
        <w:gridCol w:w="6237"/>
      </w:tblGrid>
      <w:tr w:rsidR="00ED637D" w:rsidRPr="00ED637D" w:rsidTr="00ED637D">
        <w:trPr>
          <w:trHeight w:val="2025"/>
        </w:trPr>
        <w:tc>
          <w:tcPr>
            <w:tcW w:w="993" w:type="dxa"/>
            <w:noWrap/>
            <w:hideMark/>
          </w:tcPr>
          <w:p w:rsidR="00ED637D" w:rsidRPr="00ED637D" w:rsidRDefault="001239C3" w:rsidP="00ED637D">
            <w:pPr>
              <w:jc w:val="center"/>
            </w:pPr>
            <w:r>
              <w:rPr>
                <w:lang w:val="en-US"/>
              </w:rPr>
              <w:t>S</w:t>
            </w:r>
            <w:r w:rsidR="00ED637D" w:rsidRPr="00ED637D">
              <w:t>0460</w:t>
            </w:r>
          </w:p>
        </w:tc>
        <w:tc>
          <w:tcPr>
            <w:tcW w:w="2835" w:type="dxa"/>
            <w:hideMark/>
          </w:tcPr>
          <w:p w:rsidR="00ED637D" w:rsidRPr="00ED637D" w:rsidRDefault="00ED637D" w:rsidP="00ED637D">
            <w:r w:rsidRPr="00ED637D">
              <w:t>Расходы на ремонт зданий, помещений</w:t>
            </w:r>
          </w:p>
        </w:tc>
        <w:tc>
          <w:tcPr>
            <w:tcW w:w="6237" w:type="dxa"/>
            <w:hideMark/>
          </w:tcPr>
          <w:p w:rsidR="00ED637D" w:rsidRPr="00ED637D" w:rsidRDefault="00ED637D" w:rsidP="00ED637D">
            <w:pPr>
              <w:jc w:val="center"/>
            </w:pPr>
            <w:r w:rsidRPr="00ED637D">
              <w:t>По данному направлению расходов отражаются расходы в рамках основного мероприятия «Развитие библиотечного дела» муниципальной программы «Развитие культуры муниципального образования «Город Майкоп» на 2018 – 2020 годы» на ремонт зданий, помещений</w:t>
            </w:r>
          </w:p>
        </w:tc>
      </w:tr>
    </w:tbl>
    <w:p w:rsidR="00E369AC" w:rsidRDefault="00E369AC" w:rsidP="00E369AC">
      <w:pPr>
        <w:pStyle w:val="ac"/>
        <w:tabs>
          <w:tab w:val="left" w:pos="993"/>
        </w:tabs>
        <w:suppressAutoHyphens/>
        <w:spacing w:line="276" w:lineRule="auto"/>
        <w:ind w:left="862"/>
        <w:rPr>
          <w:sz w:val="28"/>
          <w:szCs w:val="28"/>
          <w:lang w:eastAsia="ar-SA"/>
        </w:rPr>
      </w:pPr>
    </w:p>
    <w:p w:rsidR="00E369AC" w:rsidRDefault="00E369AC" w:rsidP="00E369AC">
      <w:pPr>
        <w:pStyle w:val="ac"/>
        <w:tabs>
          <w:tab w:val="left" w:pos="993"/>
        </w:tabs>
        <w:suppressAutoHyphens/>
        <w:spacing w:line="276" w:lineRule="auto"/>
        <w:ind w:left="862"/>
        <w:rPr>
          <w:sz w:val="28"/>
          <w:szCs w:val="28"/>
          <w:lang w:eastAsia="ar-SA"/>
        </w:rPr>
      </w:pPr>
    </w:p>
    <w:p w:rsidR="001239C3" w:rsidRPr="00B83523" w:rsidRDefault="001239C3" w:rsidP="001239C3">
      <w:pPr>
        <w:pStyle w:val="ac"/>
        <w:tabs>
          <w:tab w:val="left" w:pos="993"/>
        </w:tabs>
        <w:suppressAutoHyphens/>
        <w:spacing w:line="276" w:lineRule="auto"/>
        <w:ind w:left="862"/>
        <w:rPr>
          <w:sz w:val="28"/>
          <w:szCs w:val="28"/>
          <w:lang w:eastAsia="ar-SA"/>
        </w:rPr>
      </w:pPr>
    </w:p>
    <w:p w:rsidR="001239C3" w:rsidRPr="00B83523" w:rsidRDefault="001239C3" w:rsidP="001239C3">
      <w:pPr>
        <w:pStyle w:val="ac"/>
        <w:tabs>
          <w:tab w:val="left" w:pos="993"/>
        </w:tabs>
        <w:suppressAutoHyphens/>
        <w:spacing w:line="276" w:lineRule="auto"/>
        <w:ind w:left="862"/>
        <w:rPr>
          <w:sz w:val="28"/>
          <w:szCs w:val="28"/>
          <w:lang w:eastAsia="ar-SA"/>
        </w:rPr>
      </w:pPr>
    </w:p>
    <w:p w:rsidR="00ED637D" w:rsidRDefault="00E369AC" w:rsidP="00ED637D">
      <w:pPr>
        <w:pStyle w:val="ac"/>
        <w:numPr>
          <w:ilvl w:val="1"/>
          <w:numId w:val="5"/>
        </w:numPr>
        <w:tabs>
          <w:tab w:val="left" w:pos="993"/>
        </w:tabs>
        <w:suppressAutoHyphens/>
        <w:spacing w:line="276" w:lineRule="auto"/>
        <w:rPr>
          <w:sz w:val="28"/>
          <w:szCs w:val="28"/>
          <w:lang w:eastAsia="ar-SA"/>
        </w:rPr>
      </w:pPr>
      <w:r>
        <w:rPr>
          <w:sz w:val="28"/>
          <w:szCs w:val="28"/>
          <w:lang w:eastAsia="ar-SA"/>
        </w:rPr>
        <w:lastRenderedPageBreak/>
        <w:t>после строки:</w:t>
      </w:r>
    </w:p>
    <w:tbl>
      <w:tblPr>
        <w:tblStyle w:val="ad"/>
        <w:tblW w:w="10065" w:type="dxa"/>
        <w:tblInd w:w="-459" w:type="dxa"/>
        <w:tblLook w:val="04A0" w:firstRow="1" w:lastRow="0" w:firstColumn="1" w:lastColumn="0" w:noHBand="0" w:noVBand="1"/>
      </w:tblPr>
      <w:tblGrid>
        <w:gridCol w:w="993"/>
        <w:gridCol w:w="2835"/>
        <w:gridCol w:w="6237"/>
      </w:tblGrid>
      <w:tr w:rsidR="00E369AC" w:rsidRPr="00E369AC" w:rsidTr="00E369AC">
        <w:trPr>
          <w:trHeight w:val="2070"/>
        </w:trPr>
        <w:tc>
          <w:tcPr>
            <w:tcW w:w="993" w:type="dxa"/>
            <w:noWrap/>
            <w:hideMark/>
          </w:tcPr>
          <w:p w:rsidR="00E369AC" w:rsidRPr="00E369AC" w:rsidRDefault="00E369AC" w:rsidP="00E369AC">
            <w:pPr>
              <w:jc w:val="center"/>
            </w:pPr>
            <w:r w:rsidRPr="00E369AC">
              <w:t>R0820</w:t>
            </w:r>
          </w:p>
        </w:tc>
        <w:tc>
          <w:tcPr>
            <w:tcW w:w="2835" w:type="dxa"/>
            <w:hideMark/>
          </w:tcPr>
          <w:p w:rsidR="00E369AC" w:rsidRPr="00E369AC" w:rsidRDefault="00E369AC" w:rsidP="00E369AC">
            <w:pPr>
              <w:rPr>
                <w:color w:val="000000"/>
              </w:rPr>
            </w:pPr>
            <w:r w:rsidRPr="00E369AC">
              <w:rPr>
                <w:color w:val="000000"/>
              </w:rPr>
              <w:t>Расходы на исполнение переданных полномочий по предоставлению жилых помещений детям сиротам и детям, оставшимся без попечения родителей, лицам из их числа по договорам найма специализированных жилых помещений</w:t>
            </w:r>
          </w:p>
        </w:tc>
        <w:tc>
          <w:tcPr>
            <w:tcW w:w="6237" w:type="dxa"/>
            <w:hideMark/>
          </w:tcPr>
          <w:p w:rsidR="00E369AC" w:rsidRPr="00E369AC" w:rsidRDefault="00E369AC" w:rsidP="00E369AC">
            <w:pPr>
              <w:jc w:val="center"/>
            </w:pPr>
            <w:r w:rsidRPr="00E369AC">
              <w:t>По данному направлению отражаются расходы на исполнение переданных полномочий по предоставлению жилых помещений детям сиротам и детям, оставшимся без попечения родителей, лицам из их числа по договорам найма специализированных жилых помещений</w:t>
            </w:r>
          </w:p>
        </w:tc>
      </w:tr>
    </w:tbl>
    <w:p w:rsidR="00E369AC" w:rsidRDefault="00E369AC" w:rsidP="00E369AC">
      <w:pPr>
        <w:pStyle w:val="ac"/>
        <w:tabs>
          <w:tab w:val="left" w:pos="993"/>
        </w:tabs>
        <w:suppressAutoHyphens/>
        <w:spacing w:line="276" w:lineRule="auto"/>
        <w:ind w:left="862"/>
        <w:rPr>
          <w:sz w:val="28"/>
          <w:szCs w:val="28"/>
          <w:lang w:eastAsia="ar-SA"/>
        </w:rPr>
      </w:pPr>
    </w:p>
    <w:p w:rsidR="00E369AC" w:rsidRDefault="00E369AC" w:rsidP="00E369AC">
      <w:pPr>
        <w:pStyle w:val="ac"/>
        <w:tabs>
          <w:tab w:val="left" w:pos="993"/>
        </w:tabs>
        <w:suppressAutoHyphens/>
        <w:spacing w:line="276" w:lineRule="auto"/>
        <w:ind w:left="862"/>
        <w:rPr>
          <w:sz w:val="28"/>
          <w:szCs w:val="28"/>
          <w:lang w:eastAsia="ar-SA"/>
        </w:rPr>
      </w:pPr>
      <w:r>
        <w:rPr>
          <w:sz w:val="28"/>
          <w:szCs w:val="28"/>
          <w:lang w:eastAsia="ar-SA"/>
        </w:rPr>
        <w:t>добавить строку:</w:t>
      </w:r>
    </w:p>
    <w:tbl>
      <w:tblPr>
        <w:tblStyle w:val="ad"/>
        <w:tblW w:w="10065" w:type="dxa"/>
        <w:tblInd w:w="-459" w:type="dxa"/>
        <w:tblLook w:val="04A0" w:firstRow="1" w:lastRow="0" w:firstColumn="1" w:lastColumn="0" w:noHBand="0" w:noVBand="1"/>
      </w:tblPr>
      <w:tblGrid>
        <w:gridCol w:w="993"/>
        <w:gridCol w:w="2835"/>
        <w:gridCol w:w="6237"/>
      </w:tblGrid>
      <w:tr w:rsidR="00E369AC" w:rsidRPr="00E369AC" w:rsidTr="00E369AC">
        <w:trPr>
          <w:trHeight w:val="3059"/>
        </w:trPr>
        <w:tc>
          <w:tcPr>
            <w:tcW w:w="993" w:type="dxa"/>
            <w:noWrap/>
            <w:hideMark/>
          </w:tcPr>
          <w:p w:rsidR="00E369AC" w:rsidRPr="00E369AC" w:rsidRDefault="00E369AC" w:rsidP="00E369AC">
            <w:pPr>
              <w:jc w:val="center"/>
              <w:rPr>
                <w:color w:val="000000"/>
              </w:rPr>
            </w:pPr>
            <w:r w:rsidRPr="00E369AC">
              <w:rPr>
                <w:color w:val="000000"/>
              </w:rPr>
              <w:t>R5200</w:t>
            </w:r>
          </w:p>
        </w:tc>
        <w:tc>
          <w:tcPr>
            <w:tcW w:w="2835" w:type="dxa"/>
            <w:hideMark/>
          </w:tcPr>
          <w:p w:rsidR="00E369AC" w:rsidRPr="00E369AC" w:rsidRDefault="00E369AC" w:rsidP="00E369AC">
            <w:pPr>
              <w:rPr>
                <w:color w:val="000000"/>
              </w:rPr>
            </w:pPr>
            <w:r w:rsidRPr="00E369AC">
              <w:rPr>
                <w:color w:val="000000"/>
              </w:rPr>
              <w:t>Реализация мероприятий по содействию созданию в субъектах Российской Федерации новых мест в общеобразовательных организациях</w:t>
            </w:r>
          </w:p>
        </w:tc>
        <w:tc>
          <w:tcPr>
            <w:tcW w:w="6237" w:type="dxa"/>
            <w:hideMark/>
          </w:tcPr>
          <w:p w:rsidR="00E369AC" w:rsidRPr="00E369AC" w:rsidRDefault="00E369AC" w:rsidP="00E369AC">
            <w:pPr>
              <w:jc w:val="center"/>
            </w:pPr>
            <w:proofErr w:type="gramStart"/>
            <w:r w:rsidRPr="00E369AC">
              <w:t>По данному направлению расходов отражаются расходы в рамках основного мероприятия «Развитие инфраструктуры системы  начального общего, основного общего, среднего общего образования» подпрограммы «Развитие системы начального общего, основного общего, среднего общего образования» муниципальной программы «Развитие системы образования муниципального образования «Город Майкоп» на 2018 - 2020 годы» на реализацию мероприятий по содействию созданию в субъектах Российской Федерации новых мест в общеобразовательных организациях</w:t>
            </w:r>
            <w:proofErr w:type="gramEnd"/>
          </w:p>
        </w:tc>
      </w:tr>
    </w:tbl>
    <w:p w:rsidR="00E369AC" w:rsidRDefault="00E369AC" w:rsidP="00E369AC">
      <w:pPr>
        <w:pStyle w:val="ac"/>
        <w:tabs>
          <w:tab w:val="left" w:pos="993"/>
        </w:tabs>
        <w:suppressAutoHyphens/>
        <w:spacing w:line="276" w:lineRule="auto"/>
        <w:ind w:left="862"/>
        <w:rPr>
          <w:sz w:val="28"/>
          <w:szCs w:val="28"/>
          <w:lang w:eastAsia="ar-SA"/>
        </w:rPr>
      </w:pPr>
    </w:p>
    <w:p w:rsidR="00E24D62" w:rsidRPr="00E61782" w:rsidRDefault="003347D4" w:rsidP="00ED637D">
      <w:pPr>
        <w:pStyle w:val="ac"/>
        <w:numPr>
          <w:ilvl w:val="1"/>
          <w:numId w:val="5"/>
        </w:numPr>
        <w:tabs>
          <w:tab w:val="left" w:pos="993"/>
        </w:tabs>
        <w:suppressAutoHyphens/>
        <w:spacing w:line="276" w:lineRule="auto"/>
        <w:rPr>
          <w:sz w:val="28"/>
          <w:szCs w:val="28"/>
          <w:lang w:eastAsia="ar-SA"/>
        </w:rPr>
      </w:pPr>
      <w:r>
        <w:rPr>
          <w:sz w:val="28"/>
          <w:szCs w:val="28"/>
          <w:lang w:eastAsia="ar-SA"/>
        </w:rPr>
        <w:t>строку</w:t>
      </w:r>
      <w:r w:rsidR="00E24D62" w:rsidRPr="00E61782">
        <w:rPr>
          <w:sz w:val="28"/>
          <w:szCs w:val="28"/>
          <w:lang w:eastAsia="ar-SA"/>
        </w:rPr>
        <w:t>:</w:t>
      </w:r>
    </w:p>
    <w:tbl>
      <w:tblPr>
        <w:tblStyle w:val="ad"/>
        <w:tblW w:w="10065" w:type="dxa"/>
        <w:tblInd w:w="-459" w:type="dxa"/>
        <w:tblLook w:val="04A0" w:firstRow="1" w:lastRow="0" w:firstColumn="1" w:lastColumn="0" w:noHBand="0" w:noVBand="1"/>
      </w:tblPr>
      <w:tblGrid>
        <w:gridCol w:w="993"/>
        <w:gridCol w:w="2835"/>
        <w:gridCol w:w="6237"/>
      </w:tblGrid>
      <w:tr w:rsidR="003347D4" w:rsidRPr="003347D4" w:rsidTr="003347D4">
        <w:trPr>
          <w:trHeight w:val="3109"/>
        </w:trPr>
        <w:tc>
          <w:tcPr>
            <w:tcW w:w="993" w:type="dxa"/>
            <w:noWrap/>
            <w:hideMark/>
          </w:tcPr>
          <w:p w:rsidR="003347D4" w:rsidRPr="003347D4" w:rsidRDefault="003347D4" w:rsidP="003347D4">
            <w:pPr>
              <w:jc w:val="center"/>
              <w:rPr>
                <w:color w:val="000000"/>
              </w:rPr>
            </w:pPr>
            <w:r w:rsidRPr="003347D4">
              <w:rPr>
                <w:color w:val="000000"/>
              </w:rPr>
              <w:t>01380</w:t>
            </w:r>
          </w:p>
        </w:tc>
        <w:tc>
          <w:tcPr>
            <w:tcW w:w="2835" w:type="dxa"/>
            <w:hideMark/>
          </w:tcPr>
          <w:p w:rsidR="003347D4" w:rsidRPr="003347D4" w:rsidRDefault="003347D4" w:rsidP="003347D4">
            <w:r w:rsidRPr="003347D4">
              <w:t xml:space="preserve">Приобретение неисключительных прав на использование программных продуктов </w:t>
            </w:r>
            <w:proofErr w:type="spellStart"/>
            <w:r w:rsidRPr="003347D4">
              <w:t>Microsoft</w:t>
            </w:r>
            <w:proofErr w:type="spellEnd"/>
            <w:r w:rsidRPr="003347D4">
              <w:t xml:space="preserve"> в бессрочное пользование в рамках  действия Соглашения «</w:t>
            </w:r>
            <w:proofErr w:type="spellStart"/>
            <w:r w:rsidRPr="003347D4">
              <w:t>Enterprise</w:t>
            </w:r>
            <w:proofErr w:type="spellEnd"/>
            <w:r w:rsidRPr="003347D4">
              <w:t xml:space="preserve"> </w:t>
            </w:r>
            <w:proofErr w:type="spellStart"/>
            <w:r w:rsidRPr="003347D4">
              <w:t>Agreement</w:t>
            </w:r>
            <w:proofErr w:type="spellEnd"/>
            <w:r w:rsidRPr="003347D4">
              <w:t xml:space="preserve"> </w:t>
            </w:r>
            <w:proofErr w:type="spellStart"/>
            <w:r w:rsidRPr="003347D4">
              <w:t>Subscription</w:t>
            </w:r>
            <w:proofErr w:type="spellEnd"/>
            <w:r w:rsidRPr="003347D4">
              <w:t>»</w:t>
            </w:r>
          </w:p>
        </w:tc>
        <w:tc>
          <w:tcPr>
            <w:tcW w:w="6237" w:type="dxa"/>
            <w:hideMark/>
          </w:tcPr>
          <w:p w:rsidR="003347D4" w:rsidRPr="003347D4" w:rsidRDefault="003347D4" w:rsidP="003347D4">
            <w:pPr>
              <w:jc w:val="center"/>
            </w:pPr>
            <w:proofErr w:type="gramStart"/>
            <w:r w:rsidRPr="003347D4">
              <w:t xml:space="preserve">По данному направлению расходов отражаются расходы в рамках основного мероприятия «Организационно–методическое и правовое обеспечение процесса информатизации Администрации муниципального образования «Город Майкоп» муниципальной программы «Информатизация Администрации муниципального образования «Город Майкоп» на 2018-2020 годы» на приобретение неисключительных прав на использование программных продуктов </w:t>
            </w:r>
            <w:proofErr w:type="spellStart"/>
            <w:r w:rsidRPr="003347D4">
              <w:t>Microsoft</w:t>
            </w:r>
            <w:proofErr w:type="spellEnd"/>
            <w:r w:rsidRPr="003347D4">
              <w:t xml:space="preserve"> в бессрочное пользование в рамках  действия Соглашения «</w:t>
            </w:r>
            <w:proofErr w:type="spellStart"/>
            <w:r w:rsidRPr="003347D4">
              <w:t>Enterprise</w:t>
            </w:r>
            <w:proofErr w:type="spellEnd"/>
            <w:r w:rsidRPr="003347D4">
              <w:t xml:space="preserve"> </w:t>
            </w:r>
            <w:proofErr w:type="spellStart"/>
            <w:r w:rsidRPr="003347D4">
              <w:t>Agreement</w:t>
            </w:r>
            <w:proofErr w:type="spellEnd"/>
            <w:r w:rsidRPr="003347D4">
              <w:t xml:space="preserve"> </w:t>
            </w:r>
            <w:proofErr w:type="spellStart"/>
            <w:r w:rsidRPr="003347D4">
              <w:t>Subscription</w:t>
            </w:r>
            <w:proofErr w:type="spellEnd"/>
            <w:r w:rsidRPr="003347D4">
              <w:t>»</w:t>
            </w:r>
            <w:proofErr w:type="gramEnd"/>
          </w:p>
        </w:tc>
      </w:tr>
    </w:tbl>
    <w:p w:rsidR="00E24D62" w:rsidRPr="00E61782" w:rsidRDefault="00E24D62" w:rsidP="00E24D62">
      <w:pPr>
        <w:pStyle w:val="ac"/>
        <w:tabs>
          <w:tab w:val="left" w:pos="993"/>
        </w:tabs>
        <w:suppressAutoHyphens/>
        <w:spacing w:line="276" w:lineRule="auto"/>
        <w:ind w:left="862"/>
        <w:rPr>
          <w:sz w:val="28"/>
          <w:szCs w:val="28"/>
          <w:lang w:eastAsia="ar-SA"/>
        </w:rPr>
      </w:pPr>
    </w:p>
    <w:p w:rsidR="00E24D62" w:rsidRPr="00E61782" w:rsidRDefault="00E24D62" w:rsidP="00E24D62">
      <w:pPr>
        <w:pStyle w:val="ac"/>
        <w:tabs>
          <w:tab w:val="left" w:pos="993"/>
        </w:tabs>
        <w:suppressAutoHyphens/>
        <w:spacing w:line="276" w:lineRule="auto"/>
        <w:ind w:left="862"/>
        <w:rPr>
          <w:sz w:val="28"/>
          <w:szCs w:val="28"/>
          <w:lang w:eastAsia="ar-SA"/>
        </w:rPr>
      </w:pPr>
      <w:r w:rsidRPr="00E61782">
        <w:rPr>
          <w:sz w:val="28"/>
          <w:szCs w:val="28"/>
          <w:lang w:eastAsia="ar-SA"/>
        </w:rPr>
        <w:t>изложить в следующей редакции:</w:t>
      </w:r>
    </w:p>
    <w:tbl>
      <w:tblPr>
        <w:tblStyle w:val="ad"/>
        <w:tblW w:w="10065" w:type="dxa"/>
        <w:tblInd w:w="-459" w:type="dxa"/>
        <w:tblLook w:val="04A0" w:firstRow="1" w:lastRow="0" w:firstColumn="1" w:lastColumn="0" w:noHBand="0" w:noVBand="1"/>
      </w:tblPr>
      <w:tblGrid>
        <w:gridCol w:w="993"/>
        <w:gridCol w:w="2835"/>
        <w:gridCol w:w="6237"/>
      </w:tblGrid>
      <w:tr w:rsidR="003347D4" w:rsidRPr="003347D4" w:rsidTr="003347D4">
        <w:trPr>
          <w:trHeight w:val="3000"/>
        </w:trPr>
        <w:tc>
          <w:tcPr>
            <w:tcW w:w="993" w:type="dxa"/>
            <w:noWrap/>
            <w:hideMark/>
          </w:tcPr>
          <w:p w:rsidR="003347D4" w:rsidRPr="003347D4" w:rsidRDefault="003347D4" w:rsidP="003347D4">
            <w:pPr>
              <w:jc w:val="center"/>
              <w:rPr>
                <w:color w:val="000000"/>
              </w:rPr>
            </w:pPr>
            <w:r w:rsidRPr="003347D4">
              <w:rPr>
                <w:color w:val="000000"/>
              </w:rPr>
              <w:t>01380</w:t>
            </w:r>
          </w:p>
        </w:tc>
        <w:tc>
          <w:tcPr>
            <w:tcW w:w="2835" w:type="dxa"/>
            <w:hideMark/>
          </w:tcPr>
          <w:p w:rsidR="003347D4" w:rsidRPr="003347D4" w:rsidRDefault="003347D4" w:rsidP="003347D4">
            <w:r w:rsidRPr="003347D4">
              <w:t xml:space="preserve">Приобретение неисключительных прав на использование программных продуктов </w:t>
            </w:r>
            <w:proofErr w:type="spellStart"/>
            <w:r w:rsidRPr="003347D4">
              <w:t>Microsoft</w:t>
            </w:r>
            <w:proofErr w:type="spellEnd"/>
            <w:r w:rsidRPr="003347D4">
              <w:t xml:space="preserve"> </w:t>
            </w:r>
          </w:p>
        </w:tc>
        <w:tc>
          <w:tcPr>
            <w:tcW w:w="6237" w:type="dxa"/>
            <w:hideMark/>
          </w:tcPr>
          <w:p w:rsidR="003347D4" w:rsidRPr="003347D4" w:rsidRDefault="003347D4" w:rsidP="003347D4">
            <w:pPr>
              <w:jc w:val="center"/>
            </w:pPr>
            <w:r w:rsidRPr="003347D4">
              <w:t xml:space="preserve">По данному направлению расходов отражаются расходы в рамках основного мероприятия «Организационно–методическое и правовое обеспечение процесса информатизации Администрации муниципального образования «Город Майкоп» муниципальной программы «Информатизация Администрации муниципального образования «Город Майкоп» на 2018-2020 годы» на приобретение неисключительных прав на использование программных продуктов </w:t>
            </w:r>
            <w:proofErr w:type="spellStart"/>
            <w:r w:rsidRPr="003347D4">
              <w:t>Microsoft</w:t>
            </w:r>
            <w:proofErr w:type="spellEnd"/>
          </w:p>
        </w:tc>
      </w:tr>
    </w:tbl>
    <w:p w:rsidR="00E24D62" w:rsidRPr="00E61782" w:rsidRDefault="00E24D62" w:rsidP="001C7026">
      <w:pPr>
        <w:pStyle w:val="ac"/>
        <w:tabs>
          <w:tab w:val="left" w:pos="993"/>
        </w:tabs>
        <w:suppressAutoHyphens/>
        <w:spacing w:line="276" w:lineRule="auto"/>
        <w:ind w:left="862"/>
        <w:rPr>
          <w:sz w:val="28"/>
          <w:szCs w:val="28"/>
          <w:lang w:eastAsia="ar-SA"/>
        </w:rPr>
      </w:pPr>
    </w:p>
    <w:p w:rsidR="00A26183" w:rsidRPr="00E61782" w:rsidRDefault="00A26183" w:rsidP="001C7026">
      <w:pPr>
        <w:pStyle w:val="ac"/>
        <w:tabs>
          <w:tab w:val="left" w:pos="993"/>
        </w:tabs>
        <w:suppressAutoHyphens/>
        <w:spacing w:line="276" w:lineRule="auto"/>
        <w:ind w:left="862"/>
        <w:rPr>
          <w:sz w:val="28"/>
          <w:szCs w:val="28"/>
          <w:lang w:eastAsia="ar-SA"/>
        </w:rPr>
      </w:pPr>
    </w:p>
    <w:p w:rsidR="00C43DCE" w:rsidRPr="00E61782" w:rsidRDefault="00C43DCE" w:rsidP="000E1C1E">
      <w:pPr>
        <w:pStyle w:val="ac"/>
        <w:numPr>
          <w:ilvl w:val="0"/>
          <w:numId w:val="4"/>
        </w:numPr>
        <w:tabs>
          <w:tab w:val="left" w:pos="993"/>
        </w:tabs>
        <w:suppressAutoHyphens/>
        <w:spacing w:line="276" w:lineRule="auto"/>
        <w:ind w:left="284" w:firstLine="0"/>
        <w:jc w:val="both"/>
        <w:rPr>
          <w:sz w:val="28"/>
          <w:szCs w:val="28"/>
          <w:lang w:eastAsia="ar-SA"/>
        </w:rPr>
      </w:pPr>
      <w:r w:rsidRPr="00E61782">
        <w:rPr>
          <w:sz w:val="28"/>
          <w:szCs w:val="28"/>
          <w:lang w:eastAsia="ar-SA"/>
        </w:rPr>
        <w:t xml:space="preserve">Настоящий Приказ вступает в силу с момента его подписания. </w:t>
      </w:r>
    </w:p>
    <w:p w:rsidR="00C43DCE" w:rsidRPr="00E61782" w:rsidRDefault="00C43DCE" w:rsidP="000E1C1E">
      <w:pPr>
        <w:pStyle w:val="ac"/>
        <w:numPr>
          <w:ilvl w:val="0"/>
          <w:numId w:val="4"/>
        </w:numPr>
        <w:tabs>
          <w:tab w:val="left" w:pos="993"/>
        </w:tabs>
        <w:suppressAutoHyphens/>
        <w:autoSpaceDE w:val="0"/>
        <w:autoSpaceDN w:val="0"/>
        <w:adjustRightInd w:val="0"/>
        <w:spacing w:line="276" w:lineRule="auto"/>
        <w:ind w:left="284" w:firstLine="0"/>
        <w:jc w:val="both"/>
        <w:rPr>
          <w:sz w:val="28"/>
          <w:szCs w:val="28"/>
        </w:rPr>
      </w:pPr>
      <w:r w:rsidRPr="00E61782">
        <w:rPr>
          <w:sz w:val="28"/>
          <w:szCs w:val="28"/>
        </w:rPr>
        <w:t xml:space="preserve">Начальнику отдела прогнозирования и анализа расходов бюджета (Гончаровой С.Ю.) </w:t>
      </w:r>
      <w:proofErr w:type="gramStart"/>
      <w:r w:rsidRPr="00E61782">
        <w:rPr>
          <w:sz w:val="28"/>
          <w:szCs w:val="28"/>
        </w:rPr>
        <w:t>разместить</w:t>
      </w:r>
      <w:proofErr w:type="gramEnd"/>
      <w:r w:rsidRPr="00E61782">
        <w:rPr>
          <w:sz w:val="28"/>
          <w:szCs w:val="28"/>
        </w:rPr>
        <w:t xml:space="preserve"> настоящий Приказ на официальном сайте Администрации МО «Город Майкоп» (</w:t>
      </w:r>
      <w:hyperlink r:id="rId8" w:history="1">
        <w:r w:rsidRPr="00E61782">
          <w:rPr>
            <w:color w:val="0000FF"/>
            <w:sz w:val="28"/>
            <w:szCs w:val="28"/>
            <w:u w:val="single"/>
          </w:rPr>
          <w:t>http://www.maikop.ru</w:t>
        </w:r>
      </w:hyperlink>
      <w:r w:rsidRPr="00E61782">
        <w:rPr>
          <w:sz w:val="28"/>
          <w:szCs w:val="28"/>
        </w:rPr>
        <w:t>)</w:t>
      </w:r>
      <w:r w:rsidR="000E6A4B" w:rsidRPr="00E61782">
        <w:rPr>
          <w:rFonts w:ascii="Arial" w:hAnsi="Arial" w:cs="Arial"/>
          <w:sz w:val="28"/>
          <w:szCs w:val="28"/>
          <w:shd w:val="clear" w:color="auto" w:fill="FFFFFF"/>
        </w:rPr>
        <w:t>.</w:t>
      </w:r>
    </w:p>
    <w:p w:rsidR="00C43DCE" w:rsidRPr="00E61782" w:rsidRDefault="00C43DCE" w:rsidP="000E1C1E">
      <w:pPr>
        <w:pStyle w:val="ac"/>
        <w:numPr>
          <w:ilvl w:val="0"/>
          <w:numId w:val="4"/>
        </w:numPr>
        <w:tabs>
          <w:tab w:val="left" w:pos="993"/>
        </w:tabs>
        <w:suppressAutoHyphens/>
        <w:spacing w:line="276" w:lineRule="auto"/>
        <w:ind w:left="284" w:firstLine="0"/>
        <w:jc w:val="both"/>
        <w:rPr>
          <w:sz w:val="28"/>
          <w:szCs w:val="28"/>
          <w:lang w:eastAsia="ar-SA"/>
        </w:rPr>
      </w:pPr>
      <w:proofErr w:type="gramStart"/>
      <w:r w:rsidRPr="00E61782">
        <w:rPr>
          <w:sz w:val="28"/>
          <w:szCs w:val="28"/>
          <w:lang w:eastAsia="ar-SA"/>
        </w:rPr>
        <w:t>Контроль за</w:t>
      </w:r>
      <w:proofErr w:type="gramEnd"/>
      <w:r w:rsidRPr="00E61782">
        <w:rPr>
          <w:sz w:val="28"/>
          <w:szCs w:val="28"/>
          <w:lang w:eastAsia="ar-SA"/>
        </w:rPr>
        <w:t xml:space="preserve"> исполнением настоящего Приказа возложить на заместителя руководителя Ялину Л.В.</w:t>
      </w:r>
    </w:p>
    <w:p w:rsidR="004C2610" w:rsidRPr="00E61782" w:rsidRDefault="004C2610" w:rsidP="001E64C4">
      <w:pPr>
        <w:pStyle w:val="210"/>
        <w:jc w:val="left"/>
        <w:rPr>
          <w:b w:val="0"/>
          <w:sz w:val="28"/>
          <w:szCs w:val="28"/>
        </w:rPr>
      </w:pPr>
    </w:p>
    <w:p w:rsidR="00332432" w:rsidRPr="00E61782" w:rsidRDefault="00332432" w:rsidP="001E64C4">
      <w:pPr>
        <w:pStyle w:val="210"/>
        <w:jc w:val="left"/>
        <w:rPr>
          <w:b w:val="0"/>
          <w:sz w:val="28"/>
          <w:szCs w:val="28"/>
        </w:rPr>
      </w:pPr>
    </w:p>
    <w:p w:rsidR="00BE6879" w:rsidRPr="00E61782" w:rsidRDefault="00625535" w:rsidP="00BE6879">
      <w:pPr>
        <w:pStyle w:val="210"/>
        <w:ind w:firstLine="567"/>
        <w:jc w:val="left"/>
        <w:rPr>
          <w:b w:val="0"/>
          <w:sz w:val="28"/>
          <w:szCs w:val="28"/>
        </w:rPr>
      </w:pPr>
      <w:r w:rsidRPr="00E61782">
        <w:rPr>
          <w:b w:val="0"/>
          <w:sz w:val="28"/>
          <w:szCs w:val="28"/>
        </w:rPr>
        <w:t>Р</w:t>
      </w:r>
      <w:r w:rsidR="00BE6879" w:rsidRPr="00E61782">
        <w:rPr>
          <w:b w:val="0"/>
          <w:sz w:val="28"/>
          <w:szCs w:val="28"/>
        </w:rPr>
        <w:t>уководител</w:t>
      </w:r>
      <w:r w:rsidRPr="00E61782">
        <w:rPr>
          <w:b w:val="0"/>
          <w:sz w:val="28"/>
          <w:szCs w:val="28"/>
        </w:rPr>
        <w:t>ь</w:t>
      </w:r>
    </w:p>
    <w:p w:rsidR="007C3A9A" w:rsidRPr="00E61782" w:rsidRDefault="00487EC7" w:rsidP="00DB2E32">
      <w:pPr>
        <w:pStyle w:val="210"/>
        <w:ind w:firstLine="567"/>
        <w:jc w:val="left"/>
        <w:rPr>
          <w:sz w:val="28"/>
          <w:szCs w:val="28"/>
        </w:rPr>
      </w:pPr>
      <w:proofErr w:type="gramStart"/>
      <w:r w:rsidRPr="00E61782">
        <w:rPr>
          <w:b w:val="0"/>
          <w:sz w:val="28"/>
          <w:szCs w:val="28"/>
        </w:rPr>
        <w:t>Ф</w:t>
      </w:r>
      <w:r w:rsidR="00BE6879" w:rsidRPr="00E61782">
        <w:rPr>
          <w:b w:val="0"/>
          <w:sz w:val="28"/>
          <w:szCs w:val="28"/>
        </w:rPr>
        <w:t>инансового</w:t>
      </w:r>
      <w:proofErr w:type="gramEnd"/>
      <w:r w:rsidR="00BE6879" w:rsidRPr="00E61782">
        <w:rPr>
          <w:b w:val="0"/>
          <w:sz w:val="28"/>
          <w:szCs w:val="28"/>
        </w:rPr>
        <w:t xml:space="preserve"> управления                                          В. Н. Орлов</w:t>
      </w:r>
    </w:p>
    <w:sectPr w:rsidR="007C3A9A" w:rsidRPr="00E61782" w:rsidSect="004E3080">
      <w:pgSz w:w="11906" w:h="16838"/>
      <w:pgMar w:top="709"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089"/>
    <w:multiLevelType w:val="hybridMultilevel"/>
    <w:tmpl w:val="9530CB9E"/>
    <w:lvl w:ilvl="0" w:tplc="00900BD0">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FB06E4"/>
    <w:multiLevelType w:val="hybridMultilevel"/>
    <w:tmpl w:val="6D64FCE4"/>
    <w:lvl w:ilvl="0" w:tplc="4C2CC0F8">
      <w:start w:val="2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38A627C"/>
    <w:multiLevelType w:val="hybridMultilevel"/>
    <w:tmpl w:val="A3381462"/>
    <w:lvl w:ilvl="0" w:tplc="1ADCECF8">
      <w:start w:val="28"/>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314998"/>
    <w:multiLevelType w:val="hybridMultilevel"/>
    <w:tmpl w:val="182A5446"/>
    <w:lvl w:ilvl="0" w:tplc="0419000F">
      <w:start w:val="1"/>
      <w:numFmt w:val="decimal"/>
      <w:lvlText w:val="%1."/>
      <w:lvlJc w:val="left"/>
      <w:pPr>
        <w:tabs>
          <w:tab w:val="num" w:pos="436"/>
        </w:tabs>
        <w:ind w:left="436" w:hanging="360"/>
      </w:pPr>
    </w:lvl>
    <w:lvl w:ilvl="1" w:tplc="04190019">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4">
    <w:nsid w:val="152D0F48"/>
    <w:multiLevelType w:val="hybridMultilevel"/>
    <w:tmpl w:val="0CA451A8"/>
    <w:lvl w:ilvl="0" w:tplc="DC6E20EA">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E637606"/>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
    <w:nsid w:val="203124CA"/>
    <w:multiLevelType w:val="hybridMultilevel"/>
    <w:tmpl w:val="B7EC7F5C"/>
    <w:lvl w:ilvl="0" w:tplc="25AA5D18">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2E06C6"/>
    <w:multiLevelType w:val="hybridMultilevel"/>
    <w:tmpl w:val="3E747D18"/>
    <w:lvl w:ilvl="0" w:tplc="88FE21F0">
      <w:start w:val="28"/>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29515117"/>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9">
    <w:nsid w:val="2A4F601D"/>
    <w:multiLevelType w:val="multilevel"/>
    <w:tmpl w:val="96DE601E"/>
    <w:lvl w:ilvl="0">
      <w:start w:val="1"/>
      <w:numFmt w:val="decimal"/>
      <w:lvlText w:val="%1"/>
      <w:lvlJc w:val="left"/>
      <w:rPr>
        <w:rFonts w:ascii="Times New Roman" w:eastAsia="Tahoma" w:hAnsi="Times New Roman" w:cs="Times New Roman" w:hint="default"/>
        <w:b w:val="0"/>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BD7A7F"/>
    <w:multiLevelType w:val="hybridMultilevel"/>
    <w:tmpl w:val="B186DCF2"/>
    <w:lvl w:ilvl="0" w:tplc="9A4AB330">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155254"/>
    <w:multiLevelType w:val="hybridMultilevel"/>
    <w:tmpl w:val="606686A6"/>
    <w:lvl w:ilvl="0" w:tplc="F9443054">
      <w:start w:val="28"/>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nsid w:val="30E02C88"/>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3">
    <w:nsid w:val="32256A54"/>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4">
    <w:nsid w:val="392C089F"/>
    <w:multiLevelType w:val="hybridMultilevel"/>
    <w:tmpl w:val="38C09C78"/>
    <w:lvl w:ilvl="0" w:tplc="FB70C370">
      <w:start w:val="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600392"/>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6">
    <w:nsid w:val="3B9B722E"/>
    <w:multiLevelType w:val="multilevel"/>
    <w:tmpl w:val="629A37F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nsid w:val="3C4A167E"/>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8">
    <w:nsid w:val="3CCD49E0"/>
    <w:multiLevelType w:val="hybridMultilevel"/>
    <w:tmpl w:val="8222CEA0"/>
    <w:lvl w:ilvl="0" w:tplc="A54C013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704A4D"/>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0">
    <w:nsid w:val="578D1281"/>
    <w:multiLevelType w:val="hybridMultilevel"/>
    <w:tmpl w:val="882A312C"/>
    <w:lvl w:ilvl="0" w:tplc="F7668D76">
      <w:start w:val="28"/>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1">
    <w:nsid w:val="580D4034"/>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2">
    <w:nsid w:val="583778D2"/>
    <w:multiLevelType w:val="multilevel"/>
    <w:tmpl w:val="F08A84E0"/>
    <w:lvl w:ilvl="0">
      <w:start w:val="1"/>
      <w:numFmt w:val="decimal"/>
      <w:lvlText w:val="%1."/>
      <w:lvlJc w:val="left"/>
      <w:pPr>
        <w:ind w:left="928" w:hanging="360"/>
      </w:pPr>
      <w:rPr>
        <w:rFonts w:hint="default"/>
      </w:rPr>
    </w:lvl>
    <w:lvl w:ilvl="1">
      <w:start w:val="1"/>
      <w:numFmt w:val="decimal"/>
      <w:isLgl/>
      <w:lvlText w:val="%1.%2"/>
      <w:lvlJc w:val="left"/>
      <w:pPr>
        <w:ind w:left="1008" w:hanging="375"/>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843"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333" w:hanging="1440"/>
      </w:pPr>
      <w:rPr>
        <w:rFonts w:hint="default"/>
      </w:rPr>
    </w:lvl>
    <w:lvl w:ilvl="6">
      <w:start w:val="1"/>
      <w:numFmt w:val="decimal"/>
      <w:isLgl/>
      <w:lvlText w:val="%1.%2.%3.%4.%5.%6.%7"/>
      <w:lvlJc w:val="left"/>
      <w:pPr>
        <w:ind w:left="2398" w:hanging="1440"/>
      </w:pPr>
      <w:rPr>
        <w:rFonts w:hint="default"/>
      </w:rPr>
    </w:lvl>
    <w:lvl w:ilvl="7">
      <w:start w:val="1"/>
      <w:numFmt w:val="decimal"/>
      <w:isLgl/>
      <w:lvlText w:val="%1.%2.%3.%4.%5.%6.%7.%8"/>
      <w:lvlJc w:val="left"/>
      <w:pPr>
        <w:ind w:left="2823" w:hanging="1800"/>
      </w:pPr>
      <w:rPr>
        <w:rFonts w:hint="default"/>
      </w:rPr>
    </w:lvl>
    <w:lvl w:ilvl="8">
      <w:start w:val="1"/>
      <w:numFmt w:val="decimal"/>
      <w:isLgl/>
      <w:lvlText w:val="%1.%2.%3.%4.%5.%6.%7.%8.%9"/>
      <w:lvlJc w:val="left"/>
      <w:pPr>
        <w:ind w:left="3248" w:hanging="2160"/>
      </w:pPr>
      <w:rPr>
        <w:rFonts w:hint="default"/>
      </w:rPr>
    </w:lvl>
  </w:abstractNum>
  <w:abstractNum w:abstractNumId="23">
    <w:nsid w:val="5A827E28"/>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4">
    <w:nsid w:val="5FC1456A"/>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5">
    <w:nsid w:val="62E95B55"/>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6">
    <w:nsid w:val="6530279D"/>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7">
    <w:nsid w:val="65A6530D"/>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8">
    <w:nsid w:val="693B4085"/>
    <w:multiLevelType w:val="hybridMultilevel"/>
    <w:tmpl w:val="9A5C391E"/>
    <w:lvl w:ilvl="0" w:tplc="7480C79E">
      <w:start w:val="1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900E63"/>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0">
    <w:nsid w:val="6C9978A9"/>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1">
    <w:nsid w:val="700E296B"/>
    <w:multiLevelType w:val="hybridMultilevel"/>
    <w:tmpl w:val="5A8C2ABC"/>
    <w:lvl w:ilvl="0" w:tplc="8FD2F6EC">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16"/>
  </w:num>
  <w:num w:numId="4">
    <w:abstractNumId w:val="22"/>
  </w:num>
  <w:num w:numId="5">
    <w:abstractNumId w:val="23"/>
  </w:num>
  <w:num w:numId="6">
    <w:abstractNumId w:val="31"/>
  </w:num>
  <w:num w:numId="7">
    <w:abstractNumId w:val="27"/>
  </w:num>
  <w:num w:numId="8">
    <w:abstractNumId w:val="5"/>
  </w:num>
  <w:num w:numId="9">
    <w:abstractNumId w:val="8"/>
  </w:num>
  <w:num w:numId="10">
    <w:abstractNumId w:val="18"/>
  </w:num>
  <w:num w:numId="11">
    <w:abstractNumId w:val="26"/>
  </w:num>
  <w:num w:numId="12">
    <w:abstractNumId w:val="24"/>
  </w:num>
  <w:num w:numId="13">
    <w:abstractNumId w:val="12"/>
  </w:num>
  <w:num w:numId="14">
    <w:abstractNumId w:val="30"/>
  </w:num>
  <w:num w:numId="15">
    <w:abstractNumId w:val="14"/>
  </w:num>
  <w:num w:numId="16">
    <w:abstractNumId w:val="17"/>
  </w:num>
  <w:num w:numId="17">
    <w:abstractNumId w:val="29"/>
  </w:num>
  <w:num w:numId="18">
    <w:abstractNumId w:val="28"/>
  </w:num>
  <w:num w:numId="19">
    <w:abstractNumId w:val="2"/>
  </w:num>
  <w:num w:numId="20">
    <w:abstractNumId w:val="0"/>
  </w:num>
  <w:num w:numId="21">
    <w:abstractNumId w:val="4"/>
  </w:num>
  <w:num w:numId="22">
    <w:abstractNumId w:val="10"/>
  </w:num>
  <w:num w:numId="23">
    <w:abstractNumId w:val="7"/>
  </w:num>
  <w:num w:numId="24">
    <w:abstractNumId w:val="13"/>
  </w:num>
  <w:num w:numId="25">
    <w:abstractNumId w:val="25"/>
  </w:num>
  <w:num w:numId="26">
    <w:abstractNumId w:val="11"/>
  </w:num>
  <w:num w:numId="27">
    <w:abstractNumId w:val="6"/>
  </w:num>
  <w:num w:numId="28">
    <w:abstractNumId w:val="20"/>
  </w:num>
  <w:num w:numId="29">
    <w:abstractNumId w:val="1"/>
  </w:num>
  <w:num w:numId="30">
    <w:abstractNumId w:val="19"/>
  </w:num>
  <w:num w:numId="31">
    <w:abstractNumId w:val="2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B0"/>
    <w:rsid w:val="00000703"/>
    <w:rsid w:val="00016EAE"/>
    <w:rsid w:val="00020EB4"/>
    <w:rsid w:val="000233DB"/>
    <w:rsid w:val="000306B1"/>
    <w:rsid w:val="0003350E"/>
    <w:rsid w:val="000436FB"/>
    <w:rsid w:val="00045F98"/>
    <w:rsid w:val="00052AB4"/>
    <w:rsid w:val="0005498F"/>
    <w:rsid w:val="000811C1"/>
    <w:rsid w:val="0008669A"/>
    <w:rsid w:val="000878C8"/>
    <w:rsid w:val="000908EB"/>
    <w:rsid w:val="00092CAE"/>
    <w:rsid w:val="00094257"/>
    <w:rsid w:val="000949AC"/>
    <w:rsid w:val="000A5BC5"/>
    <w:rsid w:val="000C562F"/>
    <w:rsid w:val="000D575D"/>
    <w:rsid w:val="000E1C1E"/>
    <w:rsid w:val="000E36E1"/>
    <w:rsid w:val="000E6A4B"/>
    <w:rsid w:val="000F446C"/>
    <w:rsid w:val="0010590A"/>
    <w:rsid w:val="00114671"/>
    <w:rsid w:val="001148A2"/>
    <w:rsid w:val="001239C3"/>
    <w:rsid w:val="00125822"/>
    <w:rsid w:val="00135C9B"/>
    <w:rsid w:val="00151278"/>
    <w:rsid w:val="00161F4D"/>
    <w:rsid w:val="00175282"/>
    <w:rsid w:val="00177A89"/>
    <w:rsid w:val="00187EF5"/>
    <w:rsid w:val="00191568"/>
    <w:rsid w:val="001A3EE0"/>
    <w:rsid w:val="001B1616"/>
    <w:rsid w:val="001B3D0B"/>
    <w:rsid w:val="001C35DF"/>
    <w:rsid w:val="001C7026"/>
    <w:rsid w:val="001E055C"/>
    <w:rsid w:val="001E64C4"/>
    <w:rsid w:val="002229E3"/>
    <w:rsid w:val="0026279C"/>
    <w:rsid w:val="002A28E3"/>
    <w:rsid w:val="002D03A9"/>
    <w:rsid w:val="002D3F20"/>
    <w:rsid w:val="002F3CE3"/>
    <w:rsid w:val="00301B86"/>
    <w:rsid w:val="00303E83"/>
    <w:rsid w:val="00332432"/>
    <w:rsid w:val="003347D4"/>
    <w:rsid w:val="00340A71"/>
    <w:rsid w:val="00340C37"/>
    <w:rsid w:val="0034413E"/>
    <w:rsid w:val="00351F5B"/>
    <w:rsid w:val="00374C96"/>
    <w:rsid w:val="00377AEE"/>
    <w:rsid w:val="00387F47"/>
    <w:rsid w:val="003A4545"/>
    <w:rsid w:val="003C1BAC"/>
    <w:rsid w:val="003C576F"/>
    <w:rsid w:val="00402AA5"/>
    <w:rsid w:val="00404875"/>
    <w:rsid w:val="004075D4"/>
    <w:rsid w:val="0041704B"/>
    <w:rsid w:val="00420DC9"/>
    <w:rsid w:val="00424F6D"/>
    <w:rsid w:val="004340E7"/>
    <w:rsid w:val="00443F3B"/>
    <w:rsid w:val="00474FCF"/>
    <w:rsid w:val="00487EC7"/>
    <w:rsid w:val="004A1C92"/>
    <w:rsid w:val="004A1EB1"/>
    <w:rsid w:val="004B10CC"/>
    <w:rsid w:val="004C2610"/>
    <w:rsid w:val="004D5F21"/>
    <w:rsid w:val="004E3080"/>
    <w:rsid w:val="004E40EE"/>
    <w:rsid w:val="00511D21"/>
    <w:rsid w:val="00512E83"/>
    <w:rsid w:val="00533606"/>
    <w:rsid w:val="00535139"/>
    <w:rsid w:val="00537905"/>
    <w:rsid w:val="0055009E"/>
    <w:rsid w:val="00556A54"/>
    <w:rsid w:val="0056572F"/>
    <w:rsid w:val="005807AE"/>
    <w:rsid w:val="005A4E35"/>
    <w:rsid w:val="005A7587"/>
    <w:rsid w:val="005C792A"/>
    <w:rsid w:val="005E03E2"/>
    <w:rsid w:val="005E5D10"/>
    <w:rsid w:val="005E64E3"/>
    <w:rsid w:val="00615E53"/>
    <w:rsid w:val="00625535"/>
    <w:rsid w:val="00645A65"/>
    <w:rsid w:val="00651826"/>
    <w:rsid w:val="00663A18"/>
    <w:rsid w:val="00666FEB"/>
    <w:rsid w:val="0067769D"/>
    <w:rsid w:val="00692275"/>
    <w:rsid w:val="006A05A2"/>
    <w:rsid w:val="006A482F"/>
    <w:rsid w:val="006A4F74"/>
    <w:rsid w:val="006A622F"/>
    <w:rsid w:val="006C26F6"/>
    <w:rsid w:val="006D38AB"/>
    <w:rsid w:val="006D4E41"/>
    <w:rsid w:val="006E2B2B"/>
    <w:rsid w:val="00707517"/>
    <w:rsid w:val="007312CD"/>
    <w:rsid w:val="00746B2F"/>
    <w:rsid w:val="00794FFE"/>
    <w:rsid w:val="007B7A98"/>
    <w:rsid w:val="007C3A9A"/>
    <w:rsid w:val="007C6579"/>
    <w:rsid w:val="007F22BD"/>
    <w:rsid w:val="00800D2E"/>
    <w:rsid w:val="008055BC"/>
    <w:rsid w:val="00813590"/>
    <w:rsid w:val="008354C5"/>
    <w:rsid w:val="00844D7A"/>
    <w:rsid w:val="00856601"/>
    <w:rsid w:val="00872BF2"/>
    <w:rsid w:val="008768CA"/>
    <w:rsid w:val="008914E0"/>
    <w:rsid w:val="00892646"/>
    <w:rsid w:val="008A7549"/>
    <w:rsid w:val="008B08D3"/>
    <w:rsid w:val="008B691C"/>
    <w:rsid w:val="008C0ACF"/>
    <w:rsid w:val="008C5562"/>
    <w:rsid w:val="008F4362"/>
    <w:rsid w:val="008F5EE7"/>
    <w:rsid w:val="00900B16"/>
    <w:rsid w:val="009052BC"/>
    <w:rsid w:val="00917FC1"/>
    <w:rsid w:val="009203D2"/>
    <w:rsid w:val="00921003"/>
    <w:rsid w:val="009654B0"/>
    <w:rsid w:val="009729B1"/>
    <w:rsid w:val="00986FA0"/>
    <w:rsid w:val="009A432D"/>
    <w:rsid w:val="009B6CFF"/>
    <w:rsid w:val="009C4D34"/>
    <w:rsid w:val="009D2E05"/>
    <w:rsid w:val="009D61C2"/>
    <w:rsid w:val="009D6F82"/>
    <w:rsid w:val="009E6223"/>
    <w:rsid w:val="009F6625"/>
    <w:rsid w:val="00A07B41"/>
    <w:rsid w:val="00A23B35"/>
    <w:rsid w:val="00A26183"/>
    <w:rsid w:val="00A27637"/>
    <w:rsid w:val="00A34914"/>
    <w:rsid w:val="00A47299"/>
    <w:rsid w:val="00A50211"/>
    <w:rsid w:val="00A735D2"/>
    <w:rsid w:val="00A84B5E"/>
    <w:rsid w:val="00A8577C"/>
    <w:rsid w:val="00A95187"/>
    <w:rsid w:val="00A96526"/>
    <w:rsid w:val="00A96BBB"/>
    <w:rsid w:val="00AA1B28"/>
    <w:rsid w:val="00AA77D7"/>
    <w:rsid w:val="00AB290B"/>
    <w:rsid w:val="00AB60A7"/>
    <w:rsid w:val="00AC4BF3"/>
    <w:rsid w:val="00AE5C25"/>
    <w:rsid w:val="00AF548F"/>
    <w:rsid w:val="00B04B45"/>
    <w:rsid w:val="00B102DE"/>
    <w:rsid w:val="00B27A0E"/>
    <w:rsid w:val="00B4468A"/>
    <w:rsid w:val="00B47771"/>
    <w:rsid w:val="00B50B9A"/>
    <w:rsid w:val="00B552EC"/>
    <w:rsid w:val="00B569C9"/>
    <w:rsid w:val="00B77E00"/>
    <w:rsid w:val="00B83523"/>
    <w:rsid w:val="00BA1616"/>
    <w:rsid w:val="00BA6A91"/>
    <w:rsid w:val="00BB6515"/>
    <w:rsid w:val="00BC3309"/>
    <w:rsid w:val="00BD426A"/>
    <w:rsid w:val="00BD55D0"/>
    <w:rsid w:val="00BE6879"/>
    <w:rsid w:val="00C11453"/>
    <w:rsid w:val="00C161F6"/>
    <w:rsid w:val="00C17E36"/>
    <w:rsid w:val="00C36F12"/>
    <w:rsid w:val="00C42853"/>
    <w:rsid w:val="00C43DCE"/>
    <w:rsid w:val="00C55C78"/>
    <w:rsid w:val="00C6212A"/>
    <w:rsid w:val="00C632EC"/>
    <w:rsid w:val="00C63B87"/>
    <w:rsid w:val="00C669B3"/>
    <w:rsid w:val="00C71F2B"/>
    <w:rsid w:val="00C75B62"/>
    <w:rsid w:val="00C77559"/>
    <w:rsid w:val="00C83E38"/>
    <w:rsid w:val="00C9108A"/>
    <w:rsid w:val="00CA59CB"/>
    <w:rsid w:val="00CC6B9D"/>
    <w:rsid w:val="00CE300F"/>
    <w:rsid w:val="00CE7F0B"/>
    <w:rsid w:val="00D01B4C"/>
    <w:rsid w:val="00D054C4"/>
    <w:rsid w:val="00D309DB"/>
    <w:rsid w:val="00D36655"/>
    <w:rsid w:val="00D400BF"/>
    <w:rsid w:val="00D60B1D"/>
    <w:rsid w:val="00D6490E"/>
    <w:rsid w:val="00D737FC"/>
    <w:rsid w:val="00D928D8"/>
    <w:rsid w:val="00D95D26"/>
    <w:rsid w:val="00DA0889"/>
    <w:rsid w:val="00DA67FA"/>
    <w:rsid w:val="00DB0387"/>
    <w:rsid w:val="00DB1BFA"/>
    <w:rsid w:val="00DB2E32"/>
    <w:rsid w:val="00DB3714"/>
    <w:rsid w:val="00DD08F1"/>
    <w:rsid w:val="00DE7070"/>
    <w:rsid w:val="00DE722C"/>
    <w:rsid w:val="00E03FA9"/>
    <w:rsid w:val="00E17B89"/>
    <w:rsid w:val="00E2180D"/>
    <w:rsid w:val="00E24D62"/>
    <w:rsid w:val="00E369AC"/>
    <w:rsid w:val="00E53F69"/>
    <w:rsid w:val="00E54455"/>
    <w:rsid w:val="00E559BD"/>
    <w:rsid w:val="00E61782"/>
    <w:rsid w:val="00E72E4F"/>
    <w:rsid w:val="00E84B44"/>
    <w:rsid w:val="00E85A13"/>
    <w:rsid w:val="00E90AB6"/>
    <w:rsid w:val="00E90FFF"/>
    <w:rsid w:val="00EA2085"/>
    <w:rsid w:val="00EA7718"/>
    <w:rsid w:val="00EC02B0"/>
    <w:rsid w:val="00ED5479"/>
    <w:rsid w:val="00ED637D"/>
    <w:rsid w:val="00EF26FB"/>
    <w:rsid w:val="00F00B55"/>
    <w:rsid w:val="00F16EDF"/>
    <w:rsid w:val="00F21546"/>
    <w:rsid w:val="00F31F3A"/>
    <w:rsid w:val="00F43EBB"/>
    <w:rsid w:val="00F54DEC"/>
    <w:rsid w:val="00F55B0C"/>
    <w:rsid w:val="00F86ABE"/>
    <w:rsid w:val="00F94D07"/>
    <w:rsid w:val="00F97B3D"/>
    <w:rsid w:val="00FD43EB"/>
    <w:rsid w:val="00FD5D5C"/>
    <w:rsid w:val="00FF376C"/>
    <w:rsid w:val="00FF6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3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45A65"/>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basedOn w:val="a"/>
    <w:next w:val="a"/>
    <w:link w:val="20"/>
    <w:uiPriority w:val="9"/>
    <w:unhideWhenUsed/>
    <w:qFormat/>
    <w:rsid w:val="00BE687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1BFA"/>
    <w:rPr>
      <w:rFonts w:ascii="Segoe UI" w:hAnsi="Segoe UI" w:cs="Segoe UI"/>
      <w:sz w:val="18"/>
      <w:szCs w:val="18"/>
    </w:rPr>
  </w:style>
  <w:style w:type="character" w:customStyle="1" w:styleId="a4">
    <w:name w:val="Текст выноски Знак"/>
    <w:basedOn w:val="a0"/>
    <w:link w:val="a3"/>
    <w:uiPriority w:val="99"/>
    <w:semiHidden/>
    <w:rsid w:val="00DB1BFA"/>
    <w:rPr>
      <w:rFonts w:ascii="Segoe UI" w:eastAsia="Times New Roman" w:hAnsi="Segoe UI" w:cs="Segoe UI"/>
      <w:sz w:val="18"/>
      <w:szCs w:val="18"/>
      <w:lang w:eastAsia="ru-RU"/>
    </w:rPr>
  </w:style>
  <w:style w:type="character" w:customStyle="1" w:styleId="21">
    <w:name w:val="Основной текст (2)_"/>
    <w:basedOn w:val="a0"/>
    <w:link w:val="22"/>
    <w:rsid w:val="00EC02B0"/>
    <w:rPr>
      <w:rFonts w:ascii="Tahoma" w:eastAsia="Tahoma" w:hAnsi="Tahoma" w:cs="Tahoma"/>
      <w:b/>
      <w:bCs/>
      <w:sz w:val="19"/>
      <w:szCs w:val="19"/>
      <w:shd w:val="clear" w:color="auto" w:fill="FFFFFF"/>
    </w:rPr>
  </w:style>
  <w:style w:type="character" w:customStyle="1" w:styleId="a5">
    <w:name w:val="Основной текст_"/>
    <w:basedOn w:val="a0"/>
    <w:link w:val="23"/>
    <w:rsid w:val="00EC02B0"/>
    <w:rPr>
      <w:rFonts w:ascii="Tahoma" w:eastAsia="Tahoma" w:hAnsi="Tahoma" w:cs="Tahoma"/>
      <w:sz w:val="19"/>
      <w:szCs w:val="19"/>
      <w:shd w:val="clear" w:color="auto" w:fill="FFFFFF"/>
    </w:rPr>
  </w:style>
  <w:style w:type="character" w:customStyle="1" w:styleId="a6">
    <w:name w:val="Основной текст + Полужирный"/>
    <w:basedOn w:val="a5"/>
    <w:rsid w:val="00EC02B0"/>
    <w:rPr>
      <w:rFonts w:ascii="Tahoma" w:eastAsia="Tahoma" w:hAnsi="Tahoma" w:cs="Tahoma"/>
      <w:b/>
      <w:bCs/>
      <w:color w:val="000000"/>
      <w:spacing w:val="0"/>
      <w:w w:val="100"/>
      <w:position w:val="0"/>
      <w:sz w:val="19"/>
      <w:szCs w:val="19"/>
      <w:shd w:val="clear" w:color="auto" w:fill="FFFFFF"/>
      <w:lang w:val="ru-RU"/>
    </w:rPr>
  </w:style>
  <w:style w:type="character" w:customStyle="1" w:styleId="24">
    <w:name w:val="Основной текст (2) + Не полужирный"/>
    <w:basedOn w:val="21"/>
    <w:rsid w:val="00EC02B0"/>
    <w:rPr>
      <w:rFonts w:ascii="Tahoma" w:eastAsia="Tahoma" w:hAnsi="Tahoma" w:cs="Tahoma"/>
      <w:b/>
      <w:bCs/>
      <w:color w:val="000000"/>
      <w:spacing w:val="0"/>
      <w:w w:val="100"/>
      <w:position w:val="0"/>
      <w:sz w:val="19"/>
      <w:szCs w:val="19"/>
      <w:shd w:val="clear" w:color="auto" w:fill="FFFFFF"/>
      <w:lang w:val="ru-RU"/>
    </w:rPr>
  </w:style>
  <w:style w:type="character" w:customStyle="1" w:styleId="11">
    <w:name w:val="Основной текст1"/>
    <w:basedOn w:val="a5"/>
    <w:rsid w:val="00EC02B0"/>
    <w:rPr>
      <w:rFonts w:ascii="Tahoma" w:eastAsia="Tahoma" w:hAnsi="Tahoma" w:cs="Tahoma"/>
      <w:color w:val="000000"/>
      <w:spacing w:val="0"/>
      <w:w w:val="100"/>
      <w:position w:val="0"/>
      <w:sz w:val="19"/>
      <w:szCs w:val="19"/>
      <w:u w:val="single"/>
      <w:shd w:val="clear" w:color="auto" w:fill="FFFFFF"/>
      <w:lang w:val="ru-RU"/>
    </w:rPr>
  </w:style>
  <w:style w:type="paragraph" w:customStyle="1" w:styleId="22">
    <w:name w:val="Основной текст (2)"/>
    <w:basedOn w:val="a"/>
    <w:link w:val="21"/>
    <w:rsid w:val="00EC02B0"/>
    <w:pPr>
      <w:widowControl w:val="0"/>
      <w:shd w:val="clear" w:color="auto" w:fill="FFFFFF"/>
      <w:spacing w:after="240" w:line="240" w:lineRule="exact"/>
      <w:jc w:val="center"/>
    </w:pPr>
    <w:rPr>
      <w:rFonts w:ascii="Tahoma" w:eastAsia="Tahoma" w:hAnsi="Tahoma" w:cs="Tahoma"/>
      <w:b/>
      <w:bCs/>
      <w:sz w:val="19"/>
      <w:szCs w:val="19"/>
      <w:lang w:eastAsia="en-US"/>
    </w:rPr>
  </w:style>
  <w:style w:type="paragraph" w:customStyle="1" w:styleId="23">
    <w:name w:val="Основной текст2"/>
    <w:basedOn w:val="a"/>
    <w:link w:val="a5"/>
    <w:rsid w:val="00EC02B0"/>
    <w:pPr>
      <w:widowControl w:val="0"/>
      <w:shd w:val="clear" w:color="auto" w:fill="FFFFFF"/>
      <w:spacing w:before="240" w:after="240" w:line="240" w:lineRule="exact"/>
      <w:jc w:val="both"/>
    </w:pPr>
    <w:rPr>
      <w:rFonts w:ascii="Tahoma" w:eastAsia="Tahoma" w:hAnsi="Tahoma" w:cs="Tahoma"/>
      <w:sz w:val="19"/>
      <w:szCs w:val="19"/>
      <w:lang w:eastAsia="en-US"/>
    </w:rPr>
  </w:style>
  <w:style w:type="paragraph" w:styleId="a7">
    <w:name w:val="Body Text"/>
    <w:basedOn w:val="a"/>
    <w:link w:val="a8"/>
    <w:rsid w:val="00AC4BF3"/>
    <w:pPr>
      <w:jc w:val="both"/>
    </w:pPr>
    <w:rPr>
      <w:sz w:val="28"/>
      <w:szCs w:val="20"/>
      <w:lang w:eastAsia="en-US"/>
    </w:rPr>
  </w:style>
  <w:style w:type="character" w:customStyle="1" w:styleId="a8">
    <w:name w:val="Основной текст Знак"/>
    <w:basedOn w:val="a0"/>
    <w:link w:val="a7"/>
    <w:rsid w:val="00AC4BF3"/>
    <w:rPr>
      <w:rFonts w:ascii="Times New Roman" w:eastAsia="Times New Roman" w:hAnsi="Times New Roman" w:cs="Times New Roman"/>
      <w:sz w:val="28"/>
      <w:szCs w:val="20"/>
    </w:rPr>
  </w:style>
  <w:style w:type="paragraph" w:customStyle="1" w:styleId="210">
    <w:name w:val="Основной текст 21"/>
    <w:basedOn w:val="a"/>
    <w:rsid w:val="00C55C78"/>
    <w:pPr>
      <w:suppressAutoHyphens/>
      <w:jc w:val="center"/>
    </w:pPr>
    <w:rPr>
      <w:b/>
      <w:sz w:val="22"/>
      <w:szCs w:val="20"/>
      <w:lang w:eastAsia="ar-SA"/>
    </w:rPr>
  </w:style>
  <w:style w:type="paragraph" w:styleId="a9">
    <w:name w:val="header"/>
    <w:basedOn w:val="a"/>
    <w:link w:val="aa"/>
    <w:unhideWhenUsed/>
    <w:rsid w:val="00C55C78"/>
    <w:pPr>
      <w:tabs>
        <w:tab w:val="center" w:pos="4153"/>
        <w:tab w:val="right" w:pos="8306"/>
      </w:tabs>
    </w:pPr>
    <w:rPr>
      <w:sz w:val="28"/>
      <w:szCs w:val="20"/>
      <w:lang w:val="x-none" w:eastAsia="ar-SA"/>
    </w:rPr>
  </w:style>
  <w:style w:type="character" w:customStyle="1" w:styleId="aa">
    <w:name w:val="Верхний колонтитул Знак"/>
    <w:basedOn w:val="a0"/>
    <w:link w:val="a9"/>
    <w:rsid w:val="00C55C78"/>
    <w:rPr>
      <w:rFonts w:ascii="Times New Roman" w:eastAsia="Times New Roman" w:hAnsi="Times New Roman" w:cs="Times New Roman"/>
      <w:sz w:val="28"/>
      <w:szCs w:val="20"/>
      <w:lang w:val="x-none" w:eastAsia="ar-SA"/>
    </w:rPr>
  </w:style>
  <w:style w:type="character" w:customStyle="1" w:styleId="10">
    <w:name w:val="Заголовок 1 Знак"/>
    <w:basedOn w:val="a0"/>
    <w:link w:val="1"/>
    <w:uiPriority w:val="99"/>
    <w:rsid w:val="00645A65"/>
    <w:rPr>
      <w:rFonts w:ascii="Arial" w:hAnsi="Arial" w:cs="Arial"/>
      <w:b/>
      <w:bCs/>
      <w:color w:val="26282F"/>
      <w:sz w:val="24"/>
      <w:szCs w:val="24"/>
    </w:rPr>
  </w:style>
  <w:style w:type="character" w:customStyle="1" w:styleId="20">
    <w:name w:val="Заголовок 2 Знак"/>
    <w:basedOn w:val="a0"/>
    <w:link w:val="2"/>
    <w:uiPriority w:val="9"/>
    <w:rsid w:val="00BE6879"/>
    <w:rPr>
      <w:rFonts w:ascii="Cambria" w:eastAsia="Times New Roman" w:hAnsi="Cambria" w:cs="Times New Roman"/>
      <w:b/>
      <w:bCs/>
      <w:i/>
      <w:iCs/>
      <w:sz w:val="28"/>
      <w:szCs w:val="28"/>
      <w:lang w:eastAsia="ru-RU"/>
    </w:rPr>
  </w:style>
  <w:style w:type="paragraph" w:customStyle="1" w:styleId="ConsPlusTitle">
    <w:name w:val="ConsPlusTitle"/>
    <w:rsid w:val="00BE6879"/>
    <w:pPr>
      <w:widowControl w:val="0"/>
      <w:snapToGrid w:val="0"/>
      <w:spacing w:after="0" w:line="240" w:lineRule="auto"/>
    </w:pPr>
    <w:rPr>
      <w:rFonts w:ascii="Arial" w:eastAsia="Times New Roman" w:hAnsi="Arial" w:cs="Times New Roman"/>
      <w:b/>
      <w:sz w:val="20"/>
      <w:szCs w:val="20"/>
      <w:lang w:eastAsia="ru-RU"/>
    </w:rPr>
  </w:style>
  <w:style w:type="character" w:customStyle="1" w:styleId="serp-urlitem">
    <w:name w:val="serp-url__item"/>
    <w:rsid w:val="00BE6879"/>
  </w:style>
  <w:style w:type="character" w:styleId="ab">
    <w:name w:val="Hyperlink"/>
    <w:uiPriority w:val="99"/>
    <w:semiHidden/>
    <w:unhideWhenUsed/>
    <w:rsid w:val="00BE6879"/>
    <w:rPr>
      <w:color w:val="0000FF"/>
      <w:u w:val="single"/>
    </w:rPr>
  </w:style>
  <w:style w:type="paragraph" w:styleId="ac">
    <w:name w:val="List Paragraph"/>
    <w:basedOn w:val="a"/>
    <w:uiPriority w:val="34"/>
    <w:qFormat/>
    <w:rsid w:val="000E6A4B"/>
    <w:pPr>
      <w:ind w:left="720"/>
      <w:contextualSpacing/>
    </w:pPr>
  </w:style>
  <w:style w:type="table" w:styleId="ad">
    <w:name w:val="Table Grid"/>
    <w:basedOn w:val="a1"/>
    <w:uiPriority w:val="39"/>
    <w:rsid w:val="00920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3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45A65"/>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basedOn w:val="a"/>
    <w:next w:val="a"/>
    <w:link w:val="20"/>
    <w:uiPriority w:val="9"/>
    <w:unhideWhenUsed/>
    <w:qFormat/>
    <w:rsid w:val="00BE687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1BFA"/>
    <w:rPr>
      <w:rFonts w:ascii="Segoe UI" w:hAnsi="Segoe UI" w:cs="Segoe UI"/>
      <w:sz w:val="18"/>
      <w:szCs w:val="18"/>
    </w:rPr>
  </w:style>
  <w:style w:type="character" w:customStyle="1" w:styleId="a4">
    <w:name w:val="Текст выноски Знак"/>
    <w:basedOn w:val="a0"/>
    <w:link w:val="a3"/>
    <w:uiPriority w:val="99"/>
    <w:semiHidden/>
    <w:rsid w:val="00DB1BFA"/>
    <w:rPr>
      <w:rFonts w:ascii="Segoe UI" w:eastAsia="Times New Roman" w:hAnsi="Segoe UI" w:cs="Segoe UI"/>
      <w:sz w:val="18"/>
      <w:szCs w:val="18"/>
      <w:lang w:eastAsia="ru-RU"/>
    </w:rPr>
  </w:style>
  <w:style w:type="character" w:customStyle="1" w:styleId="21">
    <w:name w:val="Основной текст (2)_"/>
    <w:basedOn w:val="a0"/>
    <w:link w:val="22"/>
    <w:rsid w:val="00EC02B0"/>
    <w:rPr>
      <w:rFonts w:ascii="Tahoma" w:eastAsia="Tahoma" w:hAnsi="Tahoma" w:cs="Tahoma"/>
      <w:b/>
      <w:bCs/>
      <w:sz w:val="19"/>
      <w:szCs w:val="19"/>
      <w:shd w:val="clear" w:color="auto" w:fill="FFFFFF"/>
    </w:rPr>
  </w:style>
  <w:style w:type="character" w:customStyle="1" w:styleId="a5">
    <w:name w:val="Основной текст_"/>
    <w:basedOn w:val="a0"/>
    <w:link w:val="23"/>
    <w:rsid w:val="00EC02B0"/>
    <w:rPr>
      <w:rFonts w:ascii="Tahoma" w:eastAsia="Tahoma" w:hAnsi="Tahoma" w:cs="Tahoma"/>
      <w:sz w:val="19"/>
      <w:szCs w:val="19"/>
      <w:shd w:val="clear" w:color="auto" w:fill="FFFFFF"/>
    </w:rPr>
  </w:style>
  <w:style w:type="character" w:customStyle="1" w:styleId="a6">
    <w:name w:val="Основной текст + Полужирный"/>
    <w:basedOn w:val="a5"/>
    <w:rsid w:val="00EC02B0"/>
    <w:rPr>
      <w:rFonts w:ascii="Tahoma" w:eastAsia="Tahoma" w:hAnsi="Tahoma" w:cs="Tahoma"/>
      <w:b/>
      <w:bCs/>
      <w:color w:val="000000"/>
      <w:spacing w:val="0"/>
      <w:w w:val="100"/>
      <w:position w:val="0"/>
      <w:sz w:val="19"/>
      <w:szCs w:val="19"/>
      <w:shd w:val="clear" w:color="auto" w:fill="FFFFFF"/>
      <w:lang w:val="ru-RU"/>
    </w:rPr>
  </w:style>
  <w:style w:type="character" w:customStyle="1" w:styleId="24">
    <w:name w:val="Основной текст (2) + Не полужирный"/>
    <w:basedOn w:val="21"/>
    <w:rsid w:val="00EC02B0"/>
    <w:rPr>
      <w:rFonts w:ascii="Tahoma" w:eastAsia="Tahoma" w:hAnsi="Tahoma" w:cs="Tahoma"/>
      <w:b/>
      <w:bCs/>
      <w:color w:val="000000"/>
      <w:spacing w:val="0"/>
      <w:w w:val="100"/>
      <w:position w:val="0"/>
      <w:sz w:val="19"/>
      <w:szCs w:val="19"/>
      <w:shd w:val="clear" w:color="auto" w:fill="FFFFFF"/>
      <w:lang w:val="ru-RU"/>
    </w:rPr>
  </w:style>
  <w:style w:type="character" w:customStyle="1" w:styleId="11">
    <w:name w:val="Основной текст1"/>
    <w:basedOn w:val="a5"/>
    <w:rsid w:val="00EC02B0"/>
    <w:rPr>
      <w:rFonts w:ascii="Tahoma" w:eastAsia="Tahoma" w:hAnsi="Tahoma" w:cs="Tahoma"/>
      <w:color w:val="000000"/>
      <w:spacing w:val="0"/>
      <w:w w:val="100"/>
      <w:position w:val="0"/>
      <w:sz w:val="19"/>
      <w:szCs w:val="19"/>
      <w:u w:val="single"/>
      <w:shd w:val="clear" w:color="auto" w:fill="FFFFFF"/>
      <w:lang w:val="ru-RU"/>
    </w:rPr>
  </w:style>
  <w:style w:type="paragraph" w:customStyle="1" w:styleId="22">
    <w:name w:val="Основной текст (2)"/>
    <w:basedOn w:val="a"/>
    <w:link w:val="21"/>
    <w:rsid w:val="00EC02B0"/>
    <w:pPr>
      <w:widowControl w:val="0"/>
      <w:shd w:val="clear" w:color="auto" w:fill="FFFFFF"/>
      <w:spacing w:after="240" w:line="240" w:lineRule="exact"/>
      <w:jc w:val="center"/>
    </w:pPr>
    <w:rPr>
      <w:rFonts w:ascii="Tahoma" w:eastAsia="Tahoma" w:hAnsi="Tahoma" w:cs="Tahoma"/>
      <w:b/>
      <w:bCs/>
      <w:sz w:val="19"/>
      <w:szCs w:val="19"/>
      <w:lang w:eastAsia="en-US"/>
    </w:rPr>
  </w:style>
  <w:style w:type="paragraph" w:customStyle="1" w:styleId="23">
    <w:name w:val="Основной текст2"/>
    <w:basedOn w:val="a"/>
    <w:link w:val="a5"/>
    <w:rsid w:val="00EC02B0"/>
    <w:pPr>
      <w:widowControl w:val="0"/>
      <w:shd w:val="clear" w:color="auto" w:fill="FFFFFF"/>
      <w:spacing w:before="240" w:after="240" w:line="240" w:lineRule="exact"/>
      <w:jc w:val="both"/>
    </w:pPr>
    <w:rPr>
      <w:rFonts w:ascii="Tahoma" w:eastAsia="Tahoma" w:hAnsi="Tahoma" w:cs="Tahoma"/>
      <w:sz w:val="19"/>
      <w:szCs w:val="19"/>
      <w:lang w:eastAsia="en-US"/>
    </w:rPr>
  </w:style>
  <w:style w:type="paragraph" w:styleId="a7">
    <w:name w:val="Body Text"/>
    <w:basedOn w:val="a"/>
    <w:link w:val="a8"/>
    <w:rsid w:val="00AC4BF3"/>
    <w:pPr>
      <w:jc w:val="both"/>
    </w:pPr>
    <w:rPr>
      <w:sz w:val="28"/>
      <w:szCs w:val="20"/>
      <w:lang w:eastAsia="en-US"/>
    </w:rPr>
  </w:style>
  <w:style w:type="character" w:customStyle="1" w:styleId="a8">
    <w:name w:val="Основной текст Знак"/>
    <w:basedOn w:val="a0"/>
    <w:link w:val="a7"/>
    <w:rsid w:val="00AC4BF3"/>
    <w:rPr>
      <w:rFonts w:ascii="Times New Roman" w:eastAsia="Times New Roman" w:hAnsi="Times New Roman" w:cs="Times New Roman"/>
      <w:sz w:val="28"/>
      <w:szCs w:val="20"/>
    </w:rPr>
  </w:style>
  <w:style w:type="paragraph" w:customStyle="1" w:styleId="210">
    <w:name w:val="Основной текст 21"/>
    <w:basedOn w:val="a"/>
    <w:rsid w:val="00C55C78"/>
    <w:pPr>
      <w:suppressAutoHyphens/>
      <w:jc w:val="center"/>
    </w:pPr>
    <w:rPr>
      <w:b/>
      <w:sz w:val="22"/>
      <w:szCs w:val="20"/>
      <w:lang w:eastAsia="ar-SA"/>
    </w:rPr>
  </w:style>
  <w:style w:type="paragraph" w:styleId="a9">
    <w:name w:val="header"/>
    <w:basedOn w:val="a"/>
    <w:link w:val="aa"/>
    <w:unhideWhenUsed/>
    <w:rsid w:val="00C55C78"/>
    <w:pPr>
      <w:tabs>
        <w:tab w:val="center" w:pos="4153"/>
        <w:tab w:val="right" w:pos="8306"/>
      </w:tabs>
    </w:pPr>
    <w:rPr>
      <w:sz w:val="28"/>
      <w:szCs w:val="20"/>
      <w:lang w:val="x-none" w:eastAsia="ar-SA"/>
    </w:rPr>
  </w:style>
  <w:style w:type="character" w:customStyle="1" w:styleId="aa">
    <w:name w:val="Верхний колонтитул Знак"/>
    <w:basedOn w:val="a0"/>
    <w:link w:val="a9"/>
    <w:rsid w:val="00C55C78"/>
    <w:rPr>
      <w:rFonts w:ascii="Times New Roman" w:eastAsia="Times New Roman" w:hAnsi="Times New Roman" w:cs="Times New Roman"/>
      <w:sz w:val="28"/>
      <w:szCs w:val="20"/>
      <w:lang w:val="x-none" w:eastAsia="ar-SA"/>
    </w:rPr>
  </w:style>
  <w:style w:type="character" w:customStyle="1" w:styleId="10">
    <w:name w:val="Заголовок 1 Знак"/>
    <w:basedOn w:val="a0"/>
    <w:link w:val="1"/>
    <w:uiPriority w:val="99"/>
    <w:rsid w:val="00645A65"/>
    <w:rPr>
      <w:rFonts w:ascii="Arial" w:hAnsi="Arial" w:cs="Arial"/>
      <w:b/>
      <w:bCs/>
      <w:color w:val="26282F"/>
      <w:sz w:val="24"/>
      <w:szCs w:val="24"/>
    </w:rPr>
  </w:style>
  <w:style w:type="character" w:customStyle="1" w:styleId="20">
    <w:name w:val="Заголовок 2 Знак"/>
    <w:basedOn w:val="a0"/>
    <w:link w:val="2"/>
    <w:uiPriority w:val="9"/>
    <w:rsid w:val="00BE6879"/>
    <w:rPr>
      <w:rFonts w:ascii="Cambria" w:eastAsia="Times New Roman" w:hAnsi="Cambria" w:cs="Times New Roman"/>
      <w:b/>
      <w:bCs/>
      <w:i/>
      <w:iCs/>
      <w:sz w:val="28"/>
      <w:szCs w:val="28"/>
      <w:lang w:eastAsia="ru-RU"/>
    </w:rPr>
  </w:style>
  <w:style w:type="paragraph" w:customStyle="1" w:styleId="ConsPlusTitle">
    <w:name w:val="ConsPlusTitle"/>
    <w:rsid w:val="00BE6879"/>
    <w:pPr>
      <w:widowControl w:val="0"/>
      <w:snapToGrid w:val="0"/>
      <w:spacing w:after="0" w:line="240" w:lineRule="auto"/>
    </w:pPr>
    <w:rPr>
      <w:rFonts w:ascii="Arial" w:eastAsia="Times New Roman" w:hAnsi="Arial" w:cs="Times New Roman"/>
      <w:b/>
      <w:sz w:val="20"/>
      <w:szCs w:val="20"/>
      <w:lang w:eastAsia="ru-RU"/>
    </w:rPr>
  </w:style>
  <w:style w:type="character" w:customStyle="1" w:styleId="serp-urlitem">
    <w:name w:val="serp-url__item"/>
    <w:rsid w:val="00BE6879"/>
  </w:style>
  <w:style w:type="character" w:styleId="ab">
    <w:name w:val="Hyperlink"/>
    <w:uiPriority w:val="99"/>
    <w:semiHidden/>
    <w:unhideWhenUsed/>
    <w:rsid w:val="00BE6879"/>
    <w:rPr>
      <w:color w:val="0000FF"/>
      <w:u w:val="single"/>
    </w:rPr>
  </w:style>
  <w:style w:type="paragraph" w:styleId="ac">
    <w:name w:val="List Paragraph"/>
    <w:basedOn w:val="a"/>
    <w:uiPriority w:val="34"/>
    <w:qFormat/>
    <w:rsid w:val="000E6A4B"/>
    <w:pPr>
      <w:ind w:left="720"/>
      <w:contextualSpacing/>
    </w:pPr>
  </w:style>
  <w:style w:type="table" w:styleId="ad">
    <w:name w:val="Table Grid"/>
    <w:basedOn w:val="a1"/>
    <w:uiPriority w:val="39"/>
    <w:rsid w:val="00920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7159">
      <w:bodyDiv w:val="1"/>
      <w:marLeft w:val="0"/>
      <w:marRight w:val="0"/>
      <w:marTop w:val="0"/>
      <w:marBottom w:val="0"/>
      <w:divBdr>
        <w:top w:val="none" w:sz="0" w:space="0" w:color="auto"/>
        <w:left w:val="none" w:sz="0" w:space="0" w:color="auto"/>
        <w:bottom w:val="none" w:sz="0" w:space="0" w:color="auto"/>
        <w:right w:val="none" w:sz="0" w:space="0" w:color="auto"/>
      </w:divBdr>
    </w:div>
    <w:div w:id="41369276">
      <w:bodyDiv w:val="1"/>
      <w:marLeft w:val="0"/>
      <w:marRight w:val="0"/>
      <w:marTop w:val="0"/>
      <w:marBottom w:val="0"/>
      <w:divBdr>
        <w:top w:val="none" w:sz="0" w:space="0" w:color="auto"/>
        <w:left w:val="none" w:sz="0" w:space="0" w:color="auto"/>
        <w:bottom w:val="none" w:sz="0" w:space="0" w:color="auto"/>
        <w:right w:val="none" w:sz="0" w:space="0" w:color="auto"/>
      </w:divBdr>
    </w:div>
    <w:div w:id="57367627">
      <w:bodyDiv w:val="1"/>
      <w:marLeft w:val="0"/>
      <w:marRight w:val="0"/>
      <w:marTop w:val="0"/>
      <w:marBottom w:val="0"/>
      <w:divBdr>
        <w:top w:val="none" w:sz="0" w:space="0" w:color="auto"/>
        <w:left w:val="none" w:sz="0" w:space="0" w:color="auto"/>
        <w:bottom w:val="none" w:sz="0" w:space="0" w:color="auto"/>
        <w:right w:val="none" w:sz="0" w:space="0" w:color="auto"/>
      </w:divBdr>
    </w:div>
    <w:div w:id="63644889">
      <w:bodyDiv w:val="1"/>
      <w:marLeft w:val="0"/>
      <w:marRight w:val="0"/>
      <w:marTop w:val="0"/>
      <w:marBottom w:val="0"/>
      <w:divBdr>
        <w:top w:val="none" w:sz="0" w:space="0" w:color="auto"/>
        <w:left w:val="none" w:sz="0" w:space="0" w:color="auto"/>
        <w:bottom w:val="none" w:sz="0" w:space="0" w:color="auto"/>
        <w:right w:val="none" w:sz="0" w:space="0" w:color="auto"/>
      </w:divBdr>
    </w:div>
    <w:div w:id="67772922">
      <w:bodyDiv w:val="1"/>
      <w:marLeft w:val="0"/>
      <w:marRight w:val="0"/>
      <w:marTop w:val="0"/>
      <w:marBottom w:val="0"/>
      <w:divBdr>
        <w:top w:val="none" w:sz="0" w:space="0" w:color="auto"/>
        <w:left w:val="none" w:sz="0" w:space="0" w:color="auto"/>
        <w:bottom w:val="none" w:sz="0" w:space="0" w:color="auto"/>
        <w:right w:val="none" w:sz="0" w:space="0" w:color="auto"/>
      </w:divBdr>
    </w:div>
    <w:div w:id="71900359">
      <w:bodyDiv w:val="1"/>
      <w:marLeft w:val="0"/>
      <w:marRight w:val="0"/>
      <w:marTop w:val="0"/>
      <w:marBottom w:val="0"/>
      <w:divBdr>
        <w:top w:val="none" w:sz="0" w:space="0" w:color="auto"/>
        <w:left w:val="none" w:sz="0" w:space="0" w:color="auto"/>
        <w:bottom w:val="none" w:sz="0" w:space="0" w:color="auto"/>
        <w:right w:val="none" w:sz="0" w:space="0" w:color="auto"/>
      </w:divBdr>
    </w:div>
    <w:div w:id="74599180">
      <w:bodyDiv w:val="1"/>
      <w:marLeft w:val="0"/>
      <w:marRight w:val="0"/>
      <w:marTop w:val="0"/>
      <w:marBottom w:val="0"/>
      <w:divBdr>
        <w:top w:val="none" w:sz="0" w:space="0" w:color="auto"/>
        <w:left w:val="none" w:sz="0" w:space="0" w:color="auto"/>
        <w:bottom w:val="none" w:sz="0" w:space="0" w:color="auto"/>
        <w:right w:val="none" w:sz="0" w:space="0" w:color="auto"/>
      </w:divBdr>
    </w:div>
    <w:div w:id="96408488">
      <w:bodyDiv w:val="1"/>
      <w:marLeft w:val="0"/>
      <w:marRight w:val="0"/>
      <w:marTop w:val="0"/>
      <w:marBottom w:val="0"/>
      <w:divBdr>
        <w:top w:val="none" w:sz="0" w:space="0" w:color="auto"/>
        <w:left w:val="none" w:sz="0" w:space="0" w:color="auto"/>
        <w:bottom w:val="none" w:sz="0" w:space="0" w:color="auto"/>
        <w:right w:val="none" w:sz="0" w:space="0" w:color="auto"/>
      </w:divBdr>
    </w:div>
    <w:div w:id="99422386">
      <w:bodyDiv w:val="1"/>
      <w:marLeft w:val="0"/>
      <w:marRight w:val="0"/>
      <w:marTop w:val="0"/>
      <w:marBottom w:val="0"/>
      <w:divBdr>
        <w:top w:val="none" w:sz="0" w:space="0" w:color="auto"/>
        <w:left w:val="none" w:sz="0" w:space="0" w:color="auto"/>
        <w:bottom w:val="none" w:sz="0" w:space="0" w:color="auto"/>
        <w:right w:val="none" w:sz="0" w:space="0" w:color="auto"/>
      </w:divBdr>
    </w:div>
    <w:div w:id="100760034">
      <w:bodyDiv w:val="1"/>
      <w:marLeft w:val="0"/>
      <w:marRight w:val="0"/>
      <w:marTop w:val="0"/>
      <w:marBottom w:val="0"/>
      <w:divBdr>
        <w:top w:val="none" w:sz="0" w:space="0" w:color="auto"/>
        <w:left w:val="none" w:sz="0" w:space="0" w:color="auto"/>
        <w:bottom w:val="none" w:sz="0" w:space="0" w:color="auto"/>
        <w:right w:val="none" w:sz="0" w:space="0" w:color="auto"/>
      </w:divBdr>
    </w:div>
    <w:div w:id="105126808">
      <w:bodyDiv w:val="1"/>
      <w:marLeft w:val="0"/>
      <w:marRight w:val="0"/>
      <w:marTop w:val="0"/>
      <w:marBottom w:val="0"/>
      <w:divBdr>
        <w:top w:val="none" w:sz="0" w:space="0" w:color="auto"/>
        <w:left w:val="none" w:sz="0" w:space="0" w:color="auto"/>
        <w:bottom w:val="none" w:sz="0" w:space="0" w:color="auto"/>
        <w:right w:val="none" w:sz="0" w:space="0" w:color="auto"/>
      </w:divBdr>
    </w:div>
    <w:div w:id="135266582">
      <w:bodyDiv w:val="1"/>
      <w:marLeft w:val="0"/>
      <w:marRight w:val="0"/>
      <w:marTop w:val="0"/>
      <w:marBottom w:val="0"/>
      <w:divBdr>
        <w:top w:val="none" w:sz="0" w:space="0" w:color="auto"/>
        <w:left w:val="none" w:sz="0" w:space="0" w:color="auto"/>
        <w:bottom w:val="none" w:sz="0" w:space="0" w:color="auto"/>
        <w:right w:val="none" w:sz="0" w:space="0" w:color="auto"/>
      </w:divBdr>
    </w:div>
    <w:div w:id="158890726">
      <w:bodyDiv w:val="1"/>
      <w:marLeft w:val="0"/>
      <w:marRight w:val="0"/>
      <w:marTop w:val="0"/>
      <w:marBottom w:val="0"/>
      <w:divBdr>
        <w:top w:val="none" w:sz="0" w:space="0" w:color="auto"/>
        <w:left w:val="none" w:sz="0" w:space="0" w:color="auto"/>
        <w:bottom w:val="none" w:sz="0" w:space="0" w:color="auto"/>
        <w:right w:val="none" w:sz="0" w:space="0" w:color="auto"/>
      </w:divBdr>
    </w:div>
    <w:div w:id="159932006">
      <w:bodyDiv w:val="1"/>
      <w:marLeft w:val="0"/>
      <w:marRight w:val="0"/>
      <w:marTop w:val="0"/>
      <w:marBottom w:val="0"/>
      <w:divBdr>
        <w:top w:val="none" w:sz="0" w:space="0" w:color="auto"/>
        <w:left w:val="none" w:sz="0" w:space="0" w:color="auto"/>
        <w:bottom w:val="none" w:sz="0" w:space="0" w:color="auto"/>
        <w:right w:val="none" w:sz="0" w:space="0" w:color="auto"/>
      </w:divBdr>
    </w:div>
    <w:div w:id="167331356">
      <w:bodyDiv w:val="1"/>
      <w:marLeft w:val="0"/>
      <w:marRight w:val="0"/>
      <w:marTop w:val="0"/>
      <w:marBottom w:val="0"/>
      <w:divBdr>
        <w:top w:val="none" w:sz="0" w:space="0" w:color="auto"/>
        <w:left w:val="none" w:sz="0" w:space="0" w:color="auto"/>
        <w:bottom w:val="none" w:sz="0" w:space="0" w:color="auto"/>
        <w:right w:val="none" w:sz="0" w:space="0" w:color="auto"/>
      </w:divBdr>
    </w:div>
    <w:div w:id="233778998">
      <w:bodyDiv w:val="1"/>
      <w:marLeft w:val="0"/>
      <w:marRight w:val="0"/>
      <w:marTop w:val="0"/>
      <w:marBottom w:val="0"/>
      <w:divBdr>
        <w:top w:val="none" w:sz="0" w:space="0" w:color="auto"/>
        <w:left w:val="none" w:sz="0" w:space="0" w:color="auto"/>
        <w:bottom w:val="none" w:sz="0" w:space="0" w:color="auto"/>
        <w:right w:val="none" w:sz="0" w:space="0" w:color="auto"/>
      </w:divBdr>
    </w:div>
    <w:div w:id="279530896">
      <w:bodyDiv w:val="1"/>
      <w:marLeft w:val="0"/>
      <w:marRight w:val="0"/>
      <w:marTop w:val="0"/>
      <w:marBottom w:val="0"/>
      <w:divBdr>
        <w:top w:val="none" w:sz="0" w:space="0" w:color="auto"/>
        <w:left w:val="none" w:sz="0" w:space="0" w:color="auto"/>
        <w:bottom w:val="none" w:sz="0" w:space="0" w:color="auto"/>
        <w:right w:val="none" w:sz="0" w:space="0" w:color="auto"/>
      </w:divBdr>
    </w:div>
    <w:div w:id="331954512">
      <w:bodyDiv w:val="1"/>
      <w:marLeft w:val="0"/>
      <w:marRight w:val="0"/>
      <w:marTop w:val="0"/>
      <w:marBottom w:val="0"/>
      <w:divBdr>
        <w:top w:val="none" w:sz="0" w:space="0" w:color="auto"/>
        <w:left w:val="none" w:sz="0" w:space="0" w:color="auto"/>
        <w:bottom w:val="none" w:sz="0" w:space="0" w:color="auto"/>
        <w:right w:val="none" w:sz="0" w:space="0" w:color="auto"/>
      </w:divBdr>
    </w:div>
    <w:div w:id="335882827">
      <w:bodyDiv w:val="1"/>
      <w:marLeft w:val="0"/>
      <w:marRight w:val="0"/>
      <w:marTop w:val="0"/>
      <w:marBottom w:val="0"/>
      <w:divBdr>
        <w:top w:val="none" w:sz="0" w:space="0" w:color="auto"/>
        <w:left w:val="none" w:sz="0" w:space="0" w:color="auto"/>
        <w:bottom w:val="none" w:sz="0" w:space="0" w:color="auto"/>
        <w:right w:val="none" w:sz="0" w:space="0" w:color="auto"/>
      </w:divBdr>
    </w:div>
    <w:div w:id="407774578">
      <w:bodyDiv w:val="1"/>
      <w:marLeft w:val="0"/>
      <w:marRight w:val="0"/>
      <w:marTop w:val="0"/>
      <w:marBottom w:val="0"/>
      <w:divBdr>
        <w:top w:val="none" w:sz="0" w:space="0" w:color="auto"/>
        <w:left w:val="none" w:sz="0" w:space="0" w:color="auto"/>
        <w:bottom w:val="none" w:sz="0" w:space="0" w:color="auto"/>
        <w:right w:val="none" w:sz="0" w:space="0" w:color="auto"/>
      </w:divBdr>
    </w:div>
    <w:div w:id="424034818">
      <w:bodyDiv w:val="1"/>
      <w:marLeft w:val="0"/>
      <w:marRight w:val="0"/>
      <w:marTop w:val="0"/>
      <w:marBottom w:val="0"/>
      <w:divBdr>
        <w:top w:val="none" w:sz="0" w:space="0" w:color="auto"/>
        <w:left w:val="none" w:sz="0" w:space="0" w:color="auto"/>
        <w:bottom w:val="none" w:sz="0" w:space="0" w:color="auto"/>
        <w:right w:val="none" w:sz="0" w:space="0" w:color="auto"/>
      </w:divBdr>
    </w:div>
    <w:div w:id="444079502">
      <w:bodyDiv w:val="1"/>
      <w:marLeft w:val="0"/>
      <w:marRight w:val="0"/>
      <w:marTop w:val="0"/>
      <w:marBottom w:val="0"/>
      <w:divBdr>
        <w:top w:val="none" w:sz="0" w:space="0" w:color="auto"/>
        <w:left w:val="none" w:sz="0" w:space="0" w:color="auto"/>
        <w:bottom w:val="none" w:sz="0" w:space="0" w:color="auto"/>
        <w:right w:val="none" w:sz="0" w:space="0" w:color="auto"/>
      </w:divBdr>
    </w:div>
    <w:div w:id="512376119">
      <w:bodyDiv w:val="1"/>
      <w:marLeft w:val="0"/>
      <w:marRight w:val="0"/>
      <w:marTop w:val="0"/>
      <w:marBottom w:val="0"/>
      <w:divBdr>
        <w:top w:val="none" w:sz="0" w:space="0" w:color="auto"/>
        <w:left w:val="none" w:sz="0" w:space="0" w:color="auto"/>
        <w:bottom w:val="none" w:sz="0" w:space="0" w:color="auto"/>
        <w:right w:val="none" w:sz="0" w:space="0" w:color="auto"/>
      </w:divBdr>
    </w:div>
    <w:div w:id="524178268">
      <w:bodyDiv w:val="1"/>
      <w:marLeft w:val="0"/>
      <w:marRight w:val="0"/>
      <w:marTop w:val="0"/>
      <w:marBottom w:val="0"/>
      <w:divBdr>
        <w:top w:val="none" w:sz="0" w:space="0" w:color="auto"/>
        <w:left w:val="none" w:sz="0" w:space="0" w:color="auto"/>
        <w:bottom w:val="none" w:sz="0" w:space="0" w:color="auto"/>
        <w:right w:val="none" w:sz="0" w:space="0" w:color="auto"/>
      </w:divBdr>
    </w:div>
    <w:div w:id="525870156">
      <w:bodyDiv w:val="1"/>
      <w:marLeft w:val="0"/>
      <w:marRight w:val="0"/>
      <w:marTop w:val="0"/>
      <w:marBottom w:val="0"/>
      <w:divBdr>
        <w:top w:val="none" w:sz="0" w:space="0" w:color="auto"/>
        <w:left w:val="none" w:sz="0" w:space="0" w:color="auto"/>
        <w:bottom w:val="none" w:sz="0" w:space="0" w:color="auto"/>
        <w:right w:val="none" w:sz="0" w:space="0" w:color="auto"/>
      </w:divBdr>
    </w:div>
    <w:div w:id="606621975">
      <w:bodyDiv w:val="1"/>
      <w:marLeft w:val="0"/>
      <w:marRight w:val="0"/>
      <w:marTop w:val="0"/>
      <w:marBottom w:val="0"/>
      <w:divBdr>
        <w:top w:val="none" w:sz="0" w:space="0" w:color="auto"/>
        <w:left w:val="none" w:sz="0" w:space="0" w:color="auto"/>
        <w:bottom w:val="none" w:sz="0" w:space="0" w:color="auto"/>
        <w:right w:val="none" w:sz="0" w:space="0" w:color="auto"/>
      </w:divBdr>
    </w:div>
    <w:div w:id="620184387">
      <w:bodyDiv w:val="1"/>
      <w:marLeft w:val="0"/>
      <w:marRight w:val="0"/>
      <w:marTop w:val="0"/>
      <w:marBottom w:val="0"/>
      <w:divBdr>
        <w:top w:val="none" w:sz="0" w:space="0" w:color="auto"/>
        <w:left w:val="none" w:sz="0" w:space="0" w:color="auto"/>
        <w:bottom w:val="none" w:sz="0" w:space="0" w:color="auto"/>
        <w:right w:val="none" w:sz="0" w:space="0" w:color="auto"/>
      </w:divBdr>
    </w:div>
    <w:div w:id="636489727">
      <w:bodyDiv w:val="1"/>
      <w:marLeft w:val="0"/>
      <w:marRight w:val="0"/>
      <w:marTop w:val="0"/>
      <w:marBottom w:val="0"/>
      <w:divBdr>
        <w:top w:val="none" w:sz="0" w:space="0" w:color="auto"/>
        <w:left w:val="none" w:sz="0" w:space="0" w:color="auto"/>
        <w:bottom w:val="none" w:sz="0" w:space="0" w:color="auto"/>
        <w:right w:val="none" w:sz="0" w:space="0" w:color="auto"/>
      </w:divBdr>
    </w:div>
    <w:div w:id="652561027">
      <w:bodyDiv w:val="1"/>
      <w:marLeft w:val="0"/>
      <w:marRight w:val="0"/>
      <w:marTop w:val="0"/>
      <w:marBottom w:val="0"/>
      <w:divBdr>
        <w:top w:val="none" w:sz="0" w:space="0" w:color="auto"/>
        <w:left w:val="none" w:sz="0" w:space="0" w:color="auto"/>
        <w:bottom w:val="none" w:sz="0" w:space="0" w:color="auto"/>
        <w:right w:val="none" w:sz="0" w:space="0" w:color="auto"/>
      </w:divBdr>
    </w:div>
    <w:div w:id="689456225">
      <w:bodyDiv w:val="1"/>
      <w:marLeft w:val="0"/>
      <w:marRight w:val="0"/>
      <w:marTop w:val="0"/>
      <w:marBottom w:val="0"/>
      <w:divBdr>
        <w:top w:val="none" w:sz="0" w:space="0" w:color="auto"/>
        <w:left w:val="none" w:sz="0" w:space="0" w:color="auto"/>
        <w:bottom w:val="none" w:sz="0" w:space="0" w:color="auto"/>
        <w:right w:val="none" w:sz="0" w:space="0" w:color="auto"/>
      </w:divBdr>
    </w:div>
    <w:div w:id="703480453">
      <w:bodyDiv w:val="1"/>
      <w:marLeft w:val="0"/>
      <w:marRight w:val="0"/>
      <w:marTop w:val="0"/>
      <w:marBottom w:val="0"/>
      <w:divBdr>
        <w:top w:val="none" w:sz="0" w:space="0" w:color="auto"/>
        <w:left w:val="none" w:sz="0" w:space="0" w:color="auto"/>
        <w:bottom w:val="none" w:sz="0" w:space="0" w:color="auto"/>
        <w:right w:val="none" w:sz="0" w:space="0" w:color="auto"/>
      </w:divBdr>
    </w:div>
    <w:div w:id="718624691">
      <w:bodyDiv w:val="1"/>
      <w:marLeft w:val="0"/>
      <w:marRight w:val="0"/>
      <w:marTop w:val="0"/>
      <w:marBottom w:val="0"/>
      <w:divBdr>
        <w:top w:val="none" w:sz="0" w:space="0" w:color="auto"/>
        <w:left w:val="none" w:sz="0" w:space="0" w:color="auto"/>
        <w:bottom w:val="none" w:sz="0" w:space="0" w:color="auto"/>
        <w:right w:val="none" w:sz="0" w:space="0" w:color="auto"/>
      </w:divBdr>
    </w:div>
    <w:div w:id="754471471">
      <w:bodyDiv w:val="1"/>
      <w:marLeft w:val="0"/>
      <w:marRight w:val="0"/>
      <w:marTop w:val="0"/>
      <w:marBottom w:val="0"/>
      <w:divBdr>
        <w:top w:val="none" w:sz="0" w:space="0" w:color="auto"/>
        <w:left w:val="none" w:sz="0" w:space="0" w:color="auto"/>
        <w:bottom w:val="none" w:sz="0" w:space="0" w:color="auto"/>
        <w:right w:val="none" w:sz="0" w:space="0" w:color="auto"/>
      </w:divBdr>
    </w:div>
    <w:div w:id="770735200">
      <w:bodyDiv w:val="1"/>
      <w:marLeft w:val="0"/>
      <w:marRight w:val="0"/>
      <w:marTop w:val="0"/>
      <w:marBottom w:val="0"/>
      <w:divBdr>
        <w:top w:val="none" w:sz="0" w:space="0" w:color="auto"/>
        <w:left w:val="none" w:sz="0" w:space="0" w:color="auto"/>
        <w:bottom w:val="none" w:sz="0" w:space="0" w:color="auto"/>
        <w:right w:val="none" w:sz="0" w:space="0" w:color="auto"/>
      </w:divBdr>
    </w:div>
    <w:div w:id="775516888">
      <w:bodyDiv w:val="1"/>
      <w:marLeft w:val="0"/>
      <w:marRight w:val="0"/>
      <w:marTop w:val="0"/>
      <w:marBottom w:val="0"/>
      <w:divBdr>
        <w:top w:val="none" w:sz="0" w:space="0" w:color="auto"/>
        <w:left w:val="none" w:sz="0" w:space="0" w:color="auto"/>
        <w:bottom w:val="none" w:sz="0" w:space="0" w:color="auto"/>
        <w:right w:val="none" w:sz="0" w:space="0" w:color="auto"/>
      </w:divBdr>
    </w:div>
    <w:div w:id="779450653">
      <w:bodyDiv w:val="1"/>
      <w:marLeft w:val="0"/>
      <w:marRight w:val="0"/>
      <w:marTop w:val="0"/>
      <w:marBottom w:val="0"/>
      <w:divBdr>
        <w:top w:val="none" w:sz="0" w:space="0" w:color="auto"/>
        <w:left w:val="none" w:sz="0" w:space="0" w:color="auto"/>
        <w:bottom w:val="none" w:sz="0" w:space="0" w:color="auto"/>
        <w:right w:val="none" w:sz="0" w:space="0" w:color="auto"/>
      </w:divBdr>
    </w:div>
    <w:div w:id="802383905">
      <w:bodyDiv w:val="1"/>
      <w:marLeft w:val="0"/>
      <w:marRight w:val="0"/>
      <w:marTop w:val="0"/>
      <w:marBottom w:val="0"/>
      <w:divBdr>
        <w:top w:val="none" w:sz="0" w:space="0" w:color="auto"/>
        <w:left w:val="none" w:sz="0" w:space="0" w:color="auto"/>
        <w:bottom w:val="none" w:sz="0" w:space="0" w:color="auto"/>
        <w:right w:val="none" w:sz="0" w:space="0" w:color="auto"/>
      </w:divBdr>
    </w:div>
    <w:div w:id="836575038">
      <w:bodyDiv w:val="1"/>
      <w:marLeft w:val="0"/>
      <w:marRight w:val="0"/>
      <w:marTop w:val="0"/>
      <w:marBottom w:val="0"/>
      <w:divBdr>
        <w:top w:val="none" w:sz="0" w:space="0" w:color="auto"/>
        <w:left w:val="none" w:sz="0" w:space="0" w:color="auto"/>
        <w:bottom w:val="none" w:sz="0" w:space="0" w:color="auto"/>
        <w:right w:val="none" w:sz="0" w:space="0" w:color="auto"/>
      </w:divBdr>
    </w:div>
    <w:div w:id="848565977">
      <w:bodyDiv w:val="1"/>
      <w:marLeft w:val="0"/>
      <w:marRight w:val="0"/>
      <w:marTop w:val="0"/>
      <w:marBottom w:val="0"/>
      <w:divBdr>
        <w:top w:val="none" w:sz="0" w:space="0" w:color="auto"/>
        <w:left w:val="none" w:sz="0" w:space="0" w:color="auto"/>
        <w:bottom w:val="none" w:sz="0" w:space="0" w:color="auto"/>
        <w:right w:val="none" w:sz="0" w:space="0" w:color="auto"/>
      </w:divBdr>
    </w:div>
    <w:div w:id="852456416">
      <w:bodyDiv w:val="1"/>
      <w:marLeft w:val="0"/>
      <w:marRight w:val="0"/>
      <w:marTop w:val="0"/>
      <w:marBottom w:val="0"/>
      <w:divBdr>
        <w:top w:val="none" w:sz="0" w:space="0" w:color="auto"/>
        <w:left w:val="none" w:sz="0" w:space="0" w:color="auto"/>
        <w:bottom w:val="none" w:sz="0" w:space="0" w:color="auto"/>
        <w:right w:val="none" w:sz="0" w:space="0" w:color="auto"/>
      </w:divBdr>
    </w:div>
    <w:div w:id="888613988">
      <w:bodyDiv w:val="1"/>
      <w:marLeft w:val="0"/>
      <w:marRight w:val="0"/>
      <w:marTop w:val="0"/>
      <w:marBottom w:val="0"/>
      <w:divBdr>
        <w:top w:val="none" w:sz="0" w:space="0" w:color="auto"/>
        <w:left w:val="none" w:sz="0" w:space="0" w:color="auto"/>
        <w:bottom w:val="none" w:sz="0" w:space="0" w:color="auto"/>
        <w:right w:val="none" w:sz="0" w:space="0" w:color="auto"/>
      </w:divBdr>
    </w:div>
    <w:div w:id="888734783">
      <w:bodyDiv w:val="1"/>
      <w:marLeft w:val="0"/>
      <w:marRight w:val="0"/>
      <w:marTop w:val="0"/>
      <w:marBottom w:val="0"/>
      <w:divBdr>
        <w:top w:val="none" w:sz="0" w:space="0" w:color="auto"/>
        <w:left w:val="none" w:sz="0" w:space="0" w:color="auto"/>
        <w:bottom w:val="none" w:sz="0" w:space="0" w:color="auto"/>
        <w:right w:val="none" w:sz="0" w:space="0" w:color="auto"/>
      </w:divBdr>
    </w:div>
    <w:div w:id="917596709">
      <w:bodyDiv w:val="1"/>
      <w:marLeft w:val="0"/>
      <w:marRight w:val="0"/>
      <w:marTop w:val="0"/>
      <w:marBottom w:val="0"/>
      <w:divBdr>
        <w:top w:val="none" w:sz="0" w:space="0" w:color="auto"/>
        <w:left w:val="none" w:sz="0" w:space="0" w:color="auto"/>
        <w:bottom w:val="none" w:sz="0" w:space="0" w:color="auto"/>
        <w:right w:val="none" w:sz="0" w:space="0" w:color="auto"/>
      </w:divBdr>
    </w:div>
    <w:div w:id="921370862">
      <w:bodyDiv w:val="1"/>
      <w:marLeft w:val="0"/>
      <w:marRight w:val="0"/>
      <w:marTop w:val="0"/>
      <w:marBottom w:val="0"/>
      <w:divBdr>
        <w:top w:val="none" w:sz="0" w:space="0" w:color="auto"/>
        <w:left w:val="none" w:sz="0" w:space="0" w:color="auto"/>
        <w:bottom w:val="none" w:sz="0" w:space="0" w:color="auto"/>
        <w:right w:val="none" w:sz="0" w:space="0" w:color="auto"/>
      </w:divBdr>
    </w:div>
    <w:div w:id="921718788">
      <w:bodyDiv w:val="1"/>
      <w:marLeft w:val="0"/>
      <w:marRight w:val="0"/>
      <w:marTop w:val="0"/>
      <w:marBottom w:val="0"/>
      <w:divBdr>
        <w:top w:val="none" w:sz="0" w:space="0" w:color="auto"/>
        <w:left w:val="none" w:sz="0" w:space="0" w:color="auto"/>
        <w:bottom w:val="none" w:sz="0" w:space="0" w:color="auto"/>
        <w:right w:val="none" w:sz="0" w:space="0" w:color="auto"/>
      </w:divBdr>
    </w:div>
    <w:div w:id="971788128">
      <w:bodyDiv w:val="1"/>
      <w:marLeft w:val="0"/>
      <w:marRight w:val="0"/>
      <w:marTop w:val="0"/>
      <w:marBottom w:val="0"/>
      <w:divBdr>
        <w:top w:val="none" w:sz="0" w:space="0" w:color="auto"/>
        <w:left w:val="none" w:sz="0" w:space="0" w:color="auto"/>
        <w:bottom w:val="none" w:sz="0" w:space="0" w:color="auto"/>
        <w:right w:val="none" w:sz="0" w:space="0" w:color="auto"/>
      </w:divBdr>
    </w:div>
    <w:div w:id="984553682">
      <w:bodyDiv w:val="1"/>
      <w:marLeft w:val="0"/>
      <w:marRight w:val="0"/>
      <w:marTop w:val="0"/>
      <w:marBottom w:val="0"/>
      <w:divBdr>
        <w:top w:val="none" w:sz="0" w:space="0" w:color="auto"/>
        <w:left w:val="none" w:sz="0" w:space="0" w:color="auto"/>
        <w:bottom w:val="none" w:sz="0" w:space="0" w:color="auto"/>
        <w:right w:val="none" w:sz="0" w:space="0" w:color="auto"/>
      </w:divBdr>
    </w:div>
    <w:div w:id="1009986105">
      <w:bodyDiv w:val="1"/>
      <w:marLeft w:val="0"/>
      <w:marRight w:val="0"/>
      <w:marTop w:val="0"/>
      <w:marBottom w:val="0"/>
      <w:divBdr>
        <w:top w:val="none" w:sz="0" w:space="0" w:color="auto"/>
        <w:left w:val="none" w:sz="0" w:space="0" w:color="auto"/>
        <w:bottom w:val="none" w:sz="0" w:space="0" w:color="auto"/>
        <w:right w:val="none" w:sz="0" w:space="0" w:color="auto"/>
      </w:divBdr>
    </w:div>
    <w:div w:id="1050764336">
      <w:bodyDiv w:val="1"/>
      <w:marLeft w:val="0"/>
      <w:marRight w:val="0"/>
      <w:marTop w:val="0"/>
      <w:marBottom w:val="0"/>
      <w:divBdr>
        <w:top w:val="none" w:sz="0" w:space="0" w:color="auto"/>
        <w:left w:val="none" w:sz="0" w:space="0" w:color="auto"/>
        <w:bottom w:val="none" w:sz="0" w:space="0" w:color="auto"/>
        <w:right w:val="none" w:sz="0" w:space="0" w:color="auto"/>
      </w:divBdr>
    </w:div>
    <w:div w:id="1070034806">
      <w:bodyDiv w:val="1"/>
      <w:marLeft w:val="0"/>
      <w:marRight w:val="0"/>
      <w:marTop w:val="0"/>
      <w:marBottom w:val="0"/>
      <w:divBdr>
        <w:top w:val="none" w:sz="0" w:space="0" w:color="auto"/>
        <w:left w:val="none" w:sz="0" w:space="0" w:color="auto"/>
        <w:bottom w:val="none" w:sz="0" w:space="0" w:color="auto"/>
        <w:right w:val="none" w:sz="0" w:space="0" w:color="auto"/>
      </w:divBdr>
    </w:div>
    <w:div w:id="1070468780">
      <w:bodyDiv w:val="1"/>
      <w:marLeft w:val="0"/>
      <w:marRight w:val="0"/>
      <w:marTop w:val="0"/>
      <w:marBottom w:val="0"/>
      <w:divBdr>
        <w:top w:val="none" w:sz="0" w:space="0" w:color="auto"/>
        <w:left w:val="none" w:sz="0" w:space="0" w:color="auto"/>
        <w:bottom w:val="none" w:sz="0" w:space="0" w:color="auto"/>
        <w:right w:val="none" w:sz="0" w:space="0" w:color="auto"/>
      </w:divBdr>
    </w:div>
    <w:div w:id="1094590688">
      <w:bodyDiv w:val="1"/>
      <w:marLeft w:val="0"/>
      <w:marRight w:val="0"/>
      <w:marTop w:val="0"/>
      <w:marBottom w:val="0"/>
      <w:divBdr>
        <w:top w:val="none" w:sz="0" w:space="0" w:color="auto"/>
        <w:left w:val="none" w:sz="0" w:space="0" w:color="auto"/>
        <w:bottom w:val="none" w:sz="0" w:space="0" w:color="auto"/>
        <w:right w:val="none" w:sz="0" w:space="0" w:color="auto"/>
      </w:divBdr>
    </w:div>
    <w:div w:id="1098597244">
      <w:bodyDiv w:val="1"/>
      <w:marLeft w:val="0"/>
      <w:marRight w:val="0"/>
      <w:marTop w:val="0"/>
      <w:marBottom w:val="0"/>
      <w:divBdr>
        <w:top w:val="none" w:sz="0" w:space="0" w:color="auto"/>
        <w:left w:val="none" w:sz="0" w:space="0" w:color="auto"/>
        <w:bottom w:val="none" w:sz="0" w:space="0" w:color="auto"/>
        <w:right w:val="none" w:sz="0" w:space="0" w:color="auto"/>
      </w:divBdr>
    </w:div>
    <w:div w:id="1102071115">
      <w:bodyDiv w:val="1"/>
      <w:marLeft w:val="0"/>
      <w:marRight w:val="0"/>
      <w:marTop w:val="0"/>
      <w:marBottom w:val="0"/>
      <w:divBdr>
        <w:top w:val="none" w:sz="0" w:space="0" w:color="auto"/>
        <w:left w:val="none" w:sz="0" w:space="0" w:color="auto"/>
        <w:bottom w:val="none" w:sz="0" w:space="0" w:color="auto"/>
        <w:right w:val="none" w:sz="0" w:space="0" w:color="auto"/>
      </w:divBdr>
    </w:div>
    <w:div w:id="1136021962">
      <w:bodyDiv w:val="1"/>
      <w:marLeft w:val="0"/>
      <w:marRight w:val="0"/>
      <w:marTop w:val="0"/>
      <w:marBottom w:val="0"/>
      <w:divBdr>
        <w:top w:val="none" w:sz="0" w:space="0" w:color="auto"/>
        <w:left w:val="none" w:sz="0" w:space="0" w:color="auto"/>
        <w:bottom w:val="none" w:sz="0" w:space="0" w:color="auto"/>
        <w:right w:val="none" w:sz="0" w:space="0" w:color="auto"/>
      </w:divBdr>
    </w:div>
    <w:div w:id="1144155565">
      <w:bodyDiv w:val="1"/>
      <w:marLeft w:val="0"/>
      <w:marRight w:val="0"/>
      <w:marTop w:val="0"/>
      <w:marBottom w:val="0"/>
      <w:divBdr>
        <w:top w:val="none" w:sz="0" w:space="0" w:color="auto"/>
        <w:left w:val="none" w:sz="0" w:space="0" w:color="auto"/>
        <w:bottom w:val="none" w:sz="0" w:space="0" w:color="auto"/>
        <w:right w:val="none" w:sz="0" w:space="0" w:color="auto"/>
      </w:divBdr>
    </w:div>
    <w:div w:id="1200968952">
      <w:bodyDiv w:val="1"/>
      <w:marLeft w:val="0"/>
      <w:marRight w:val="0"/>
      <w:marTop w:val="0"/>
      <w:marBottom w:val="0"/>
      <w:divBdr>
        <w:top w:val="none" w:sz="0" w:space="0" w:color="auto"/>
        <w:left w:val="none" w:sz="0" w:space="0" w:color="auto"/>
        <w:bottom w:val="none" w:sz="0" w:space="0" w:color="auto"/>
        <w:right w:val="none" w:sz="0" w:space="0" w:color="auto"/>
      </w:divBdr>
    </w:div>
    <w:div w:id="1249072964">
      <w:bodyDiv w:val="1"/>
      <w:marLeft w:val="0"/>
      <w:marRight w:val="0"/>
      <w:marTop w:val="0"/>
      <w:marBottom w:val="0"/>
      <w:divBdr>
        <w:top w:val="none" w:sz="0" w:space="0" w:color="auto"/>
        <w:left w:val="none" w:sz="0" w:space="0" w:color="auto"/>
        <w:bottom w:val="none" w:sz="0" w:space="0" w:color="auto"/>
        <w:right w:val="none" w:sz="0" w:space="0" w:color="auto"/>
      </w:divBdr>
    </w:div>
    <w:div w:id="1280406711">
      <w:bodyDiv w:val="1"/>
      <w:marLeft w:val="0"/>
      <w:marRight w:val="0"/>
      <w:marTop w:val="0"/>
      <w:marBottom w:val="0"/>
      <w:divBdr>
        <w:top w:val="none" w:sz="0" w:space="0" w:color="auto"/>
        <w:left w:val="none" w:sz="0" w:space="0" w:color="auto"/>
        <w:bottom w:val="none" w:sz="0" w:space="0" w:color="auto"/>
        <w:right w:val="none" w:sz="0" w:space="0" w:color="auto"/>
      </w:divBdr>
    </w:div>
    <w:div w:id="1286081820">
      <w:bodyDiv w:val="1"/>
      <w:marLeft w:val="0"/>
      <w:marRight w:val="0"/>
      <w:marTop w:val="0"/>
      <w:marBottom w:val="0"/>
      <w:divBdr>
        <w:top w:val="none" w:sz="0" w:space="0" w:color="auto"/>
        <w:left w:val="none" w:sz="0" w:space="0" w:color="auto"/>
        <w:bottom w:val="none" w:sz="0" w:space="0" w:color="auto"/>
        <w:right w:val="none" w:sz="0" w:space="0" w:color="auto"/>
      </w:divBdr>
    </w:div>
    <w:div w:id="1348361657">
      <w:bodyDiv w:val="1"/>
      <w:marLeft w:val="0"/>
      <w:marRight w:val="0"/>
      <w:marTop w:val="0"/>
      <w:marBottom w:val="0"/>
      <w:divBdr>
        <w:top w:val="none" w:sz="0" w:space="0" w:color="auto"/>
        <w:left w:val="none" w:sz="0" w:space="0" w:color="auto"/>
        <w:bottom w:val="none" w:sz="0" w:space="0" w:color="auto"/>
        <w:right w:val="none" w:sz="0" w:space="0" w:color="auto"/>
      </w:divBdr>
    </w:div>
    <w:div w:id="1369603806">
      <w:bodyDiv w:val="1"/>
      <w:marLeft w:val="0"/>
      <w:marRight w:val="0"/>
      <w:marTop w:val="0"/>
      <w:marBottom w:val="0"/>
      <w:divBdr>
        <w:top w:val="none" w:sz="0" w:space="0" w:color="auto"/>
        <w:left w:val="none" w:sz="0" w:space="0" w:color="auto"/>
        <w:bottom w:val="none" w:sz="0" w:space="0" w:color="auto"/>
        <w:right w:val="none" w:sz="0" w:space="0" w:color="auto"/>
      </w:divBdr>
    </w:div>
    <w:div w:id="1422409925">
      <w:bodyDiv w:val="1"/>
      <w:marLeft w:val="0"/>
      <w:marRight w:val="0"/>
      <w:marTop w:val="0"/>
      <w:marBottom w:val="0"/>
      <w:divBdr>
        <w:top w:val="none" w:sz="0" w:space="0" w:color="auto"/>
        <w:left w:val="none" w:sz="0" w:space="0" w:color="auto"/>
        <w:bottom w:val="none" w:sz="0" w:space="0" w:color="auto"/>
        <w:right w:val="none" w:sz="0" w:space="0" w:color="auto"/>
      </w:divBdr>
    </w:div>
    <w:div w:id="1433477886">
      <w:bodyDiv w:val="1"/>
      <w:marLeft w:val="0"/>
      <w:marRight w:val="0"/>
      <w:marTop w:val="0"/>
      <w:marBottom w:val="0"/>
      <w:divBdr>
        <w:top w:val="none" w:sz="0" w:space="0" w:color="auto"/>
        <w:left w:val="none" w:sz="0" w:space="0" w:color="auto"/>
        <w:bottom w:val="none" w:sz="0" w:space="0" w:color="auto"/>
        <w:right w:val="none" w:sz="0" w:space="0" w:color="auto"/>
      </w:divBdr>
    </w:div>
    <w:div w:id="1446118960">
      <w:bodyDiv w:val="1"/>
      <w:marLeft w:val="0"/>
      <w:marRight w:val="0"/>
      <w:marTop w:val="0"/>
      <w:marBottom w:val="0"/>
      <w:divBdr>
        <w:top w:val="none" w:sz="0" w:space="0" w:color="auto"/>
        <w:left w:val="none" w:sz="0" w:space="0" w:color="auto"/>
        <w:bottom w:val="none" w:sz="0" w:space="0" w:color="auto"/>
        <w:right w:val="none" w:sz="0" w:space="0" w:color="auto"/>
      </w:divBdr>
    </w:div>
    <w:div w:id="1455520763">
      <w:bodyDiv w:val="1"/>
      <w:marLeft w:val="0"/>
      <w:marRight w:val="0"/>
      <w:marTop w:val="0"/>
      <w:marBottom w:val="0"/>
      <w:divBdr>
        <w:top w:val="none" w:sz="0" w:space="0" w:color="auto"/>
        <w:left w:val="none" w:sz="0" w:space="0" w:color="auto"/>
        <w:bottom w:val="none" w:sz="0" w:space="0" w:color="auto"/>
        <w:right w:val="none" w:sz="0" w:space="0" w:color="auto"/>
      </w:divBdr>
    </w:div>
    <w:div w:id="1463960115">
      <w:bodyDiv w:val="1"/>
      <w:marLeft w:val="0"/>
      <w:marRight w:val="0"/>
      <w:marTop w:val="0"/>
      <w:marBottom w:val="0"/>
      <w:divBdr>
        <w:top w:val="none" w:sz="0" w:space="0" w:color="auto"/>
        <w:left w:val="none" w:sz="0" w:space="0" w:color="auto"/>
        <w:bottom w:val="none" w:sz="0" w:space="0" w:color="auto"/>
        <w:right w:val="none" w:sz="0" w:space="0" w:color="auto"/>
      </w:divBdr>
    </w:div>
    <w:div w:id="1481114857">
      <w:bodyDiv w:val="1"/>
      <w:marLeft w:val="0"/>
      <w:marRight w:val="0"/>
      <w:marTop w:val="0"/>
      <w:marBottom w:val="0"/>
      <w:divBdr>
        <w:top w:val="none" w:sz="0" w:space="0" w:color="auto"/>
        <w:left w:val="none" w:sz="0" w:space="0" w:color="auto"/>
        <w:bottom w:val="none" w:sz="0" w:space="0" w:color="auto"/>
        <w:right w:val="none" w:sz="0" w:space="0" w:color="auto"/>
      </w:divBdr>
    </w:div>
    <w:div w:id="1521702399">
      <w:bodyDiv w:val="1"/>
      <w:marLeft w:val="0"/>
      <w:marRight w:val="0"/>
      <w:marTop w:val="0"/>
      <w:marBottom w:val="0"/>
      <w:divBdr>
        <w:top w:val="none" w:sz="0" w:space="0" w:color="auto"/>
        <w:left w:val="none" w:sz="0" w:space="0" w:color="auto"/>
        <w:bottom w:val="none" w:sz="0" w:space="0" w:color="auto"/>
        <w:right w:val="none" w:sz="0" w:space="0" w:color="auto"/>
      </w:divBdr>
    </w:div>
    <w:div w:id="1536695881">
      <w:bodyDiv w:val="1"/>
      <w:marLeft w:val="0"/>
      <w:marRight w:val="0"/>
      <w:marTop w:val="0"/>
      <w:marBottom w:val="0"/>
      <w:divBdr>
        <w:top w:val="none" w:sz="0" w:space="0" w:color="auto"/>
        <w:left w:val="none" w:sz="0" w:space="0" w:color="auto"/>
        <w:bottom w:val="none" w:sz="0" w:space="0" w:color="auto"/>
        <w:right w:val="none" w:sz="0" w:space="0" w:color="auto"/>
      </w:divBdr>
    </w:div>
    <w:div w:id="1546796891">
      <w:bodyDiv w:val="1"/>
      <w:marLeft w:val="0"/>
      <w:marRight w:val="0"/>
      <w:marTop w:val="0"/>
      <w:marBottom w:val="0"/>
      <w:divBdr>
        <w:top w:val="none" w:sz="0" w:space="0" w:color="auto"/>
        <w:left w:val="none" w:sz="0" w:space="0" w:color="auto"/>
        <w:bottom w:val="none" w:sz="0" w:space="0" w:color="auto"/>
        <w:right w:val="none" w:sz="0" w:space="0" w:color="auto"/>
      </w:divBdr>
    </w:div>
    <w:div w:id="1577591965">
      <w:bodyDiv w:val="1"/>
      <w:marLeft w:val="0"/>
      <w:marRight w:val="0"/>
      <w:marTop w:val="0"/>
      <w:marBottom w:val="0"/>
      <w:divBdr>
        <w:top w:val="none" w:sz="0" w:space="0" w:color="auto"/>
        <w:left w:val="none" w:sz="0" w:space="0" w:color="auto"/>
        <w:bottom w:val="none" w:sz="0" w:space="0" w:color="auto"/>
        <w:right w:val="none" w:sz="0" w:space="0" w:color="auto"/>
      </w:divBdr>
    </w:div>
    <w:div w:id="1623151834">
      <w:bodyDiv w:val="1"/>
      <w:marLeft w:val="0"/>
      <w:marRight w:val="0"/>
      <w:marTop w:val="0"/>
      <w:marBottom w:val="0"/>
      <w:divBdr>
        <w:top w:val="none" w:sz="0" w:space="0" w:color="auto"/>
        <w:left w:val="none" w:sz="0" w:space="0" w:color="auto"/>
        <w:bottom w:val="none" w:sz="0" w:space="0" w:color="auto"/>
        <w:right w:val="none" w:sz="0" w:space="0" w:color="auto"/>
      </w:divBdr>
    </w:div>
    <w:div w:id="1625817400">
      <w:bodyDiv w:val="1"/>
      <w:marLeft w:val="0"/>
      <w:marRight w:val="0"/>
      <w:marTop w:val="0"/>
      <w:marBottom w:val="0"/>
      <w:divBdr>
        <w:top w:val="none" w:sz="0" w:space="0" w:color="auto"/>
        <w:left w:val="none" w:sz="0" w:space="0" w:color="auto"/>
        <w:bottom w:val="none" w:sz="0" w:space="0" w:color="auto"/>
        <w:right w:val="none" w:sz="0" w:space="0" w:color="auto"/>
      </w:divBdr>
    </w:div>
    <w:div w:id="1641769427">
      <w:bodyDiv w:val="1"/>
      <w:marLeft w:val="0"/>
      <w:marRight w:val="0"/>
      <w:marTop w:val="0"/>
      <w:marBottom w:val="0"/>
      <w:divBdr>
        <w:top w:val="none" w:sz="0" w:space="0" w:color="auto"/>
        <w:left w:val="none" w:sz="0" w:space="0" w:color="auto"/>
        <w:bottom w:val="none" w:sz="0" w:space="0" w:color="auto"/>
        <w:right w:val="none" w:sz="0" w:space="0" w:color="auto"/>
      </w:divBdr>
    </w:div>
    <w:div w:id="1715232413">
      <w:bodyDiv w:val="1"/>
      <w:marLeft w:val="0"/>
      <w:marRight w:val="0"/>
      <w:marTop w:val="0"/>
      <w:marBottom w:val="0"/>
      <w:divBdr>
        <w:top w:val="none" w:sz="0" w:space="0" w:color="auto"/>
        <w:left w:val="none" w:sz="0" w:space="0" w:color="auto"/>
        <w:bottom w:val="none" w:sz="0" w:space="0" w:color="auto"/>
        <w:right w:val="none" w:sz="0" w:space="0" w:color="auto"/>
      </w:divBdr>
    </w:div>
    <w:div w:id="1737315053">
      <w:bodyDiv w:val="1"/>
      <w:marLeft w:val="0"/>
      <w:marRight w:val="0"/>
      <w:marTop w:val="0"/>
      <w:marBottom w:val="0"/>
      <w:divBdr>
        <w:top w:val="none" w:sz="0" w:space="0" w:color="auto"/>
        <w:left w:val="none" w:sz="0" w:space="0" w:color="auto"/>
        <w:bottom w:val="none" w:sz="0" w:space="0" w:color="auto"/>
        <w:right w:val="none" w:sz="0" w:space="0" w:color="auto"/>
      </w:divBdr>
    </w:div>
    <w:div w:id="1741439690">
      <w:bodyDiv w:val="1"/>
      <w:marLeft w:val="0"/>
      <w:marRight w:val="0"/>
      <w:marTop w:val="0"/>
      <w:marBottom w:val="0"/>
      <w:divBdr>
        <w:top w:val="none" w:sz="0" w:space="0" w:color="auto"/>
        <w:left w:val="none" w:sz="0" w:space="0" w:color="auto"/>
        <w:bottom w:val="none" w:sz="0" w:space="0" w:color="auto"/>
        <w:right w:val="none" w:sz="0" w:space="0" w:color="auto"/>
      </w:divBdr>
    </w:div>
    <w:div w:id="1801874027">
      <w:bodyDiv w:val="1"/>
      <w:marLeft w:val="0"/>
      <w:marRight w:val="0"/>
      <w:marTop w:val="0"/>
      <w:marBottom w:val="0"/>
      <w:divBdr>
        <w:top w:val="none" w:sz="0" w:space="0" w:color="auto"/>
        <w:left w:val="none" w:sz="0" w:space="0" w:color="auto"/>
        <w:bottom w:val="none" w:sz="0" w:space="0" w:color="auto"/>
        <w:right w:val="none" w:sz="0" w:space="0" w:color="auto"/>
      </w:divBdr>
    </w:div>
    <w:div w:id="1812595635">
      <w:bodyDiv w:val="1"/>
      <w:marLeft w:val="0"/>
      <w:marRight w:val="0"/>
      <w:marTop w:val="0"/>
      <w:marBottom w:val="0"/>
      <w:divBdr>
        <w:top w:val="none" w:sz="0" w:space="0" w:color="auto"/>
        <w:left w:val="none" w:sz="0" w:space="0" w:color="auto"/>
        <w:bottom w:val="none" w:sz="0" w:space="0" w:color="auto"/>
        <w:right w:val="none" w:sz="0" w:space="0" w:color="auto"/>
      </w:divBdr>
    </w:div>
    <w:div w:id="1822116681">
      <w:bodyDiv w:val="1"/>
      <w:marLeft w:val="0"/>
      <w:marRight w:val="0"/>
      <w:marTop w:val="0"/>
      <w:marBottom w:val="0"/>
      <w:divBdr>
        <w:top w:val="none" w:sz="0" w:space="0" w:color="auto"/>
        <w:left w:val="none" w:sz="0" w:space="0" w:color="auto"/>
        <w:bottom w:val="none" w:sz="0" w:space="0" w:color="auto"/>
        <w:right w:val="none" w:sz="0" w:space="0" w:color="auto"/>
      </w:divBdr>
    </w:div>
    <w:div w:id="1862667078">
      <w:bodyDiv w:val="1"/>
      <w:marLeft w:val="0"/>
      <w:marRight w:val="0"/>
      <w:marTop w:val="0"/>
      <w:marBottom w:val="0"/>
      <w:divBdr>
        <w:top w:val="none" w:sz="0" w:space="0" w:color="auto"/>
        <w:left w:val="none" w:sz="0" w:space="0" w:color="auto"/>
        <w:bottom w:val="none" w:sz="0" w:space="0" w:color="auto"/>
        <w:right w:val="none" w:sz="0" w:space="0" w:color="auto"/>
      </w:divBdr>
    </w:div>
    <w:div w:id="1911689718">
      <w:bodyDiv w:val="1"/>
      <w:marLeft w:val="0"/>
      <w:marRight w:val="0"/>
      <w:marTop w:val="0"/>
      <w:marBottom w:val="0"/>
      <w:divBdr>
        <w:top w:val="none" w:sz="0" w:space="0" w:color="auto"/>
        <w:left w:val="none" w:sz="0" w:space="0" w:color="auto"/>
        <w:bottom w:val="none" w:sz="0" w:space="0" w:color="auto"/>
        <w:right w:val="none" w:sz="0" w:space="0" w:color="auto"/>
      </w:divBdr>
    </w:div>
    <w:div w:id="1926305716">
      <w:bodyDiv w:val="1"/>
      <w:marLeft w:val="0"/>
      <w:marRight w:val="0"/>
      <w:marTop w:val="0"/>
      <w:marBottom w:val="0"/>
      <w:divBdr>
        <w:top w:val="none" w:sz="0" w:space="0" w:color="auto"/>
        <w:left w:val="none" w:sz="0" w:space="0" w:color="auto"/>
        <w:bottom w:val="none" w:sz="0" w:space="0" w:color="auto"/>
        <w:right w:val="none" w:sz="0" w:space="0" w:color="auto"/>
      </w:divBdr>
    </w:div>
    <w:div w:id="1927227585">
      <w:bodyDiv w:val="1"/>
      <w:marLeft w:val="0"/>
      <w:marRight w:val="0"/>
      <w:marTop w:val="0"/>
      <w:marBottom w:val="0"/>
      <w:divBdr>
        <w:top w:val="none" w:sz="0" w:space="0" w:color="auto"/>
        <w:left w:val="none" w:sz="0" w:space="0" w:color="auto"/>
        <w:bottom w:val="none" w:sz="0" w:space="0" w:color="auto"/>
        <w:right w:val="none" w:sz="0" w:space="0" w:color="auto"/>
      </w:divBdr>
    </w:div>
    <w:div w:id="1936480052">
      <w:bodyDiv w:val="1"/>
      <w:marLeft w:val="0"/>
      <w:marRight w:val="0"/>
      <w:marTop w:val="0"/>
      <w:marBottom w:val="0"/>
      <w:divBdr>
        <w:top w:val="none" w:sz="0" w:space="0" w:color="auto"/>
        <w:left w:val="none" w:sz="0" w:space="0" w:color="auto"/>
        <w:bottom w:val="none" w:sz="0" w:space="0" w:color="auto"/>
        <w:right w:val="none" w:sz="0" w:space="0" w:color="auto"/>
      </w:divBdr>
    </w:div>
    <w:div w:id="1994722058">
      <w:bodyDiv w:val="1"/>
      <w:marLeft w:val="0"/>
      <w:marRight w:val="0"/>
      <w:marTop w:val="0"/>
      <w:marBottom w:val="0"/>
      <w:divBdr>
        <w:top w:val="none" w:sz="0" w:space="0" w:color="auto"/>
        <w:left w:val="none" w:sz="0" w:space="0" w:color="auto"/>
        <w:bottom w:val="none" w:sz="0" w:space="0" w:color="auto"/>
        <w:right w:val="none" w:sz="0" w:space="0" w:color="auto"/>
      </w:divBdr>
    </w:div>
    <w:div w:id="2010401309">
      <w:bodyDiv w:val="1"/>
      <w:marLeft w:val="0"/>
      <w:marRight w:val="0"/>
      <w:marTop w:val="0"/>
      <w:marBottom w:val="0"/>
      <w:divBdr>
        <w:top w:val="none" w:sz="0" w:space="0" w:color="auto"/>
        <w:left w:val="none" w:sz="0" w:space="0" w:color="auto"/>
        <w:bottom w:val="none" w:sz="0" w:space="0" w:color="auto"/>
        <w:right w:val="none" w:sz="0" w:space="0" w:color="auto"/>
      </w:divBdr>
    </w:div>
    <w:div w:id="2058123820">
      <w:bodyDiv w:val="1"/>
      <w:marLeft w:val="0"/>
      <w:marRight w:val="0"/>
      <w:marTop w:val="0"/>
      <w:marBottom w:val="0"/>
      <w:divBdr>
        <w:top w:val="none" w:sz="0" w:space="0" w:color="auto"/>
        <w:left w:val="none" w:sz="0" w:space="0" w:color="auto"/>
        <w:bottom w:val="none" w:sz="0" w:space="0" w:color="auto"/>
        <w:right w:val="none" w:sz="0" w:space="0" w:color="auto"/>
      </w:divBdr>
    </w:div>
    <w:div w:id="2065372545">
      <w:bodyDiv w:val="1"/>
      <w:marLeft w:val="0"/>
      <w:marRight w:val="0"/>
      <w:marTop w:val="0"/>
      <w:marBottom w:val="0"/>
      <w:divBdr>
        <w:top w:val="none" w:sz="0" w:space="0" w:color="auto"/>
        <w:left w:val="none" w:sz="0" w:space="0" w:color="auto"/>
        <w:bottom w:val="none" w:sz="0" w:space="0" w:color="auto"/>
        <w:right w:val="none" w:sz="0" w:space="0" w:color="auto"/>
      </w:divBdr>
    </w:div>
    <w:div w:id="2085951670">
      <w:bodyDiv w:val="1"/>
      <w:marLeft w:val="0"/>
      <w:marRight w:val="0"/>
      <w:marTop w:val="0"/>
      <w:marBottom w:val="0"/>
      <w:divBdr>
        <w:top w:val="none" w:sz="0" w:space="0" w:color="auto"/>
        <w:left w:val="none" w:sz="0" w:space="0" w:color="auto"/>
        <w:bottom w:val="none" w:sz="0" w:space="0" w:color="auto"/>
        <w:right w:val="none" w:sz="0" w:space="0" w:color="auto"/>
      </w:divBdr>
    </w:div>
    <w:div w:id="2095323855">
      <w:bodyDiv w:val="1"/>
      <w:marLeft w:val="0"/>
      <w:marRight w:val="0"/>
      <w:marTop w:val="0"/>
      <w:marBottom w:val="0"/>
      <w:divBdr>
        <w:top w:val="none" w:sz="0" w:space="0" w:color="auto"/>
        <w:left w:val="none" w:sz="0" w:space="0" w:color="auto"/>
        <w:bottom w:val="none" w:sz="0" w:space="0" w:color="auto"/>
        <w:right w:val="none" w:sz="0" w:space="0" w:color="auto"/>
      </w:divBdr>
    </w:div>
    <w:div w:id="2121146894">
      <w:bodyDiv w:val="1"/>
      <w:marLeft w:val="0"/>
      <w:marRight w:val="0"/>
      <w:marTop w:val="0"/>
      <w:marBottom w:val="0"/>
      <w:divBdr>
        <w:top w:val="none" w:sz="0" w:space="0" w:color="auto"/>
        <w:left w:val="none" w:sz="0" w:space="0" w:color="auto"/>
        <w:bottom w:val="none" w:sz="0" w:space="0" w:color="auto"/>
        <w:right w:val="none" w:sz="0" w:space="0" w:color="auto"/>
      </w:divBdr>
    </w:div>
    <w:div w:id="213255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kop.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02C3E-7CBE-4050-AEA0-0DD8CF0BC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5</Pages>
  <Words>1405</Words>
  <Characters>8009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FDM</Company>
  <LinksUpToDate>false</LinksUpToDate>
  <CharactersWithSpaces>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OrlovV</dc:creator>
  <cp:lastModifiedBy>SemiletovaO</cp:lastModifiedBy>
  <cp:revision>123</cp:revision>
  <cp:lastPrinted>2018-01-26T08:21:00Z</cp:lastPrinted>
  <dcterms:created xsi:type="dcterms:W3CDTF">2015-12-17T11:19:00Z</dcterms:created>
  <dcterms:modified xsi:type="dcterms:W3CDTF">2018-01-26T11:33:00Z</dcterms:modified>
</cp:coreProperties>
</file>